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74155EE2" w:rsidR="00254286" w:rsidRPr="00254286" w:rsidRDefault="00FB0804"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6pt;mso-position-horizontal:absolute" o:ole="">
            <v:imagedata r:id="rId8" o:title=""/>
          </v:shape>
          <o:OLEObject Type="Embed" ProgID="MSPhotoEd.3" ShapeID="_x0000_i1025" DrawAspect="Content" ObjectID="_1745760478"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2B29EAC7" w:rsidR="00327533" w:rsidRPr="00D54D50" w:rsidRDefault="00327533" w:rsidP="00327533">
      <w:pPr>
        <w:pStyle w:val="Title"/>
      </w:pPr>
      <w:r>
        <w:t>Annual Report</w:t>
      </w:r>
      <w:r>
        <w:br/>
        <w:t>201</w:t>
      </w:r>
      <w:r w:rsidR="00C54D58">
        <w:t>6/</w:t>
      </w:r>
      <w:r>
        <w:t>201</w:t>
      </w:r>
      <w:r w:rsidR="00C54D58">
        <w:t>7</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5EF5D2BB" w:rsidR="00254286" w:rsidRPr="00173412" w:rsidRDefault="00254286" w:rsidP="00B2220D">
      <w:pPr>
        <w:jc w:val="center"/>
      </w:pPr>
      <w:r w:rsidRPr="00173412">
        <w:t xml:space="preserve">Citation: ECART. </w:t>
      </w:r>
      <w:r w:rsidRPr="00BB5296">
        <w:t>20</w:t>
      </w:r>
      <w:r w:rsidR="00E20DAA" w:rsidRPr="00BB5296">
        <w:t>2</w:t>
      </w:r>
      <w:r w:rsidR="00BB5296">
        <w:t>3</w:t>
      </w:r>
      <w:r w:rsidR="00E20DAA">
        <w:t>.</w:t>
      </w:r>
      <w:r w:rsidRPr="00173412">
        <w:t xml:space="preserve"> </w:t>
      </w:r>
      <w:r w:rsidRPr="00173412">
        <w:rPr>
          <w:i/>
        </w:rPr>
        <w:t>Ethics Committee on Assisted Reproductive Technology Annual Report</w:t>
      </w:r>
      <w:r w:rsidRPr="00173412">
        <w:t xml:space="preserve"> </w:t>
      </w:r>
      <w:r w:rsidR="00C54D58">
        <w:rPr>
          <w:i/>
        </w:rPr>
        <w:t>2016/2017</w:t>
      </w:r>
      <w:r w:rsidRPr="00173412">
        <w:t>. Wellington: Ethics Committee on Assisted Reproductive Technology.</w:t>
      </w:r>
    </w:p>
    <w:p w14:paraId="329B9A09" w14:textId="77777777" w:rsidR="00254286" w:rsidRPr="00173412" w:rsidRDefault="00254286" w:rsidP="00B2220D">
      <w:pPr>
        <w:jc w:val="center"/>
      </w:pPr>
    </w:p>
    <w:p w14:paraId="167129FB" w14:textId="2E755811" w:rsidR="00254286" w:rsidRPr="00173412" w:rsidRDefault="000464EB" w:rsidP="00B2220D">
      <w:pPr>
        <w:jc w:val="center"/>
      </w:pPr>
      <w:r>
        <w:t xml:space="preserve">Published in </w:t>
      </w:r>
      <w:r w:rsidR="00BB5296">
        <w:rPr>
          <w:bCs/>
        </w:rPr>
        <w:t>May 2023</w:t>
      </w:r>
      <w:r w:rsidR="00254286" w:rsidRPr="00173412">
        <w:t xml:space="preserve"> 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12C2CD44" w:rsidR="00254286" w:rsidRPr="00173412" w:rsidRDefault="00970B05" w:rsidP="00B2220D">
      <w:pPr>
        <w:jc w:val="center"/>
      </w:pPr>
      <w:r>
        <w:t xml:space="preserve">ISBN: </w:t>
      </w:r>
      <w:r w:rsidR="00C6154D" w:rsidRPr="00C6154D">
        <w:t>978-1-991075-18-5</w:t>
      </w:r>
    </w:p>
    <w:p w14:paraId="78F88D8A" w14:textId="4C6F6D1D" w:rsidR="00254286" w:rsidRPr="00173412" w:rsidRDefault="00970B05" w:rsidP="00B2220D">
      <w:pPr>
        <w:jc w:val="center"/>
      </w:pPr>
      <w:r>
        <w:t xml:space="preserve">HP: </w:t>
      </w:r>
      <w:r w:rsidR="006B2707">
        <w:t>8762</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21EDDD96" w14:textId="48A3F074" w:rsidR="00B06291"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545150" w:history="1">
        <w:r w:rsidR="00B06291" w:rsidRPr="009106D0">
          <w:rPr>
            <w:rStyle w:val="Hyperlink"/>
            <w:noProof/>
          </w:rPr>
          <w:t>About ECART</w:t>
        </w:r>
        <w:r w:rsidR="00B06291">
          <w:rPr>
            <w:noProof/>
            <w:webHidden/>
          </w:rPr>
          <w:tab/>
        </w:r>
        <w:r w:rsidR="00B06291">
          <w:rPr>
            <w:noProof/>
            <w:webHidden/>
          </w:rPr>
          <w:fldChar w:fldCharType="begin"/>
        </w:r>
        <w:r w:rsidR="00B06291">
          <w:rPr>
            <w:noProof/>
            <w:webHidden/>
          </w:rPr>
          <w:instrText xml:space="preserve"> PAGEREF _Toc134545150 \h </w:instrText>
        </w:r>
        <w:r w:rsidR="00B06291">
          <w:rPr>
            <w:noProof/>
            <w:webHidden/>
          </w:rPr>
        </w:r>
        <w:r w:rsidR="00B06291">
          <w:rPr>
            <w:noProof/>
            <w:webHidden/>
          </w:rPr>
          <w:fldChar w:fldCharType="separate"/>
        </w:r>
        <w:r w:rsidR="006D2D74">
          <w:rPr>
            <w:noProof/>
            <w:webHidden/>
          </w:rPr>
          <w:t>1</w:t>
        </w:r>
        <w:r w:rsidR="00B06291">
          <w:rPr>
            <w:noProof/>
            <w:webHidden/>
          </w:rPr>
          <w:fldChar w:fldCharType="end"/>
        </w:r>
      </w:hyperlink>
    </w:p>
    <w:p w14:paraId="3D5A7E3D" w14:textId="7ED6769C" w:rsidR="00B06291" w:rsidRDefault="00E02831">
      <w:pPr>
        <w:pStyle w:val="TOC2"/>
        <w:rPr>
          <w:rFonts w:asciiTheme="minorHAnsi" w:eastAsiaTheme="minorEastAsia" w:hAnsiTheme="minorHAnsi" w:cstheme="minorBidi"/>
          <w:noProof/>
          <w:szCs w:val="22"/>
          <w:lang w:val="en-AU" w:eastAsia="en-AU"/>
        </w:rPr>
      </w:pPr>
      <w:hyperlink w:anchor="_Toc134545151" w:history="1">
        <w:r w:rsidR="00B06291" w:rsidRPr="009106D0">
          <w:rPr>
            <w:rStyle w:val="Hyperlink"/>
            <w:noProof/>
          </w:rPr>
          <w:t>Purpose of this report</w:t>
        </w:r>
        <w:r w:rsidR="00B06291">
          <w:rPr>
            <w:noProof/>
            <w:webHidden/>
          </w:rPr>
          <w:tab/>
        </w:r>
        <w:r w:rsidR="00B06291">
          <w:rPr>
            <w:noProof/>
            <w:webHidden/>
          </w:rPr>
          <w:fldChar w:fldCharType="begin"/>
        </w:r>
        <w:r w:rsidR="00B06291">
          <w:rPr>
            <w:noProof/>
            <w:webHidden/>
          </w:rPr>
          <w:instrText xml:space="preserve"> PAGEREF _Toc134545151 \h </w:instrText>
        </w:r>
        <w:r w:rsidR="00B06291">
          <w:rPr>
            <w:noProof/>
            <w:webHidden/>
          </w:rPr>
        </w:r>
        <w:r w:rsidR="00B06291">
          <w:rPr>
            <w:noProof/>
            <w:webHidden/>
          </w:rPr>
          <w:fldChar w:fldCharType="separate"/>
        </w:r>
        <w:r w:rsidR="006D2D74">
          <w:rPr>
            <w:noProof/>
            <w:webHidden/>
          </w:rPr>
          <w:t>1</w:t>
        </w:r>
        <w:r w:rsidR="00B06291">
          <w:rPr>
            <w:noProof/>
            <w:webHidden/>
          </w:rPr>
          <w:fldChar w:fldCharType="end"/>
        </w:r>
      </w:hyperlink>
    </w:p>
    <w:p w14:paraId="53A9AD38" w14:textId="3385BAEE" w:rsidR="00B06291" w:rsidRDefault="00E02831">
      <w:pPr>
        <w:pStyle w:val="TOC1"/>
        <w:rPr>
          <w:rFonts w:asciiTheme="minorHAnsi" w:eastAsiaTheme="minorEastAsia" w:hAnsiTheme="minorHAnsi" w:cstheme="minorBidi"/>
          <w:b w:val="0"/>
          <w:noProof/>
          <w:szCs w:val="22"/>
          <w:lang w:val="en-AU" w:eastAsia="en-AU"/>
        </w:rPr>
      </w:pPr>
      <w:hyperlink w:anchor="_Toc134545152" w:history="1">
        <w:r w:rsidR="00B06291" w:rsidRPr="009106D0">
          <w:rPr>
            <w:rStyle w:val="Hyperlink"/>
            <w:noProof/>
          </w:rPr>
          <w:t>Chairperson’s report</w:t>
        </w:r>
        <w:r w:rsidR="00B06291">
          <w:rPr>
            <w:noProof/>
            <w:webHidden/>
          </w:rPr>
          <w:tab/>
        </w:r>
        <w:r w:rsidR="00B06291">
          <w:rPr>
            <w:noProof/>
            <w:webHidden/>
          </w:rPr>
          <w:fldChar w:fldCharType="begin"/>
        </w:r>
        <w:r w:rsidR="00B06291">
          <w:rPr>
            <w:noProof/>
            <w:webHidden/>
          </w:rPr>
          <w:instrText xml:space="preserve"> PAGEREF _Toc134545152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2F672CFD" w14:textId="6684A4DB" w:rsidR="00B06291" w:rsidRDefault="00E02831">
      <w:pPr>
        <w:pStyle w:val="TOC2"/>
        <w:rPr>
          <w:rFonts w:asciiTheme="minorHAnsi" w:eastAsiaTheme="minorEastAsia" w:hAnsiTheme="minorHAnsi" w:cstheme="minorBidi"/>
          <w:noProof/>
          <w:szCs w:val="22"/>
          <w:lang w:val="en-AU" w:eastAsia="en-AU"/>
        </w:rPr>
      </w:pPr>
      <w:hyperlink w:anchor="_Toc134545153" w:history="1">
        <w:r w:rsidR="00B06291" w:rsidRPr="009106D0">
          <w:rPr>
            <w:rStyle w:val="Hyperlink"/>
            <w:noProof/>
          </w:rPr>
          <w:t>Applications</w:t>
        </w:r>
        <w:r w:rsidR="00B06291">
          <w:rPr>
            <w:noProof/>
            <w:webHidden/>
          </w:rPr>
          <w:tab/>
        </w:r>
        <w:r w:rsidR="00B06291">
          <w:rPr>
            <w:noProof/>
            <w:webHidden/>
          </w:rPr>
          <w:fldChar w:fldCharType="begin"/>
        </w:r>
        <w:r w:rsidR="00B06291">
          <w:rPr>
            <w:noProof/>
            <w:webHidden/>
          </w:rPr>
          <w:instrText xml:space="preserve"> PAGEREF _Toc134545153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2435B21D" w14:textId="65CBC396" w:rsidR="00B06291" w:rsidRDefault="00E02831">
      <w:pPr>
        <w:pStyle w:val="TOC2"/>
        <w:rPr>
          <w:rFonts w:asciiTheme="minorHAnsi" w:eastAsiaTheme="minorEastAsia" w:hAnsiTheme="minorHAnsi" w:cstheme="minorBidi"/>
          <w:noProof/>
          <w:szCs w:val="22"/>
          <w:lang w:val="en-AU" w:eastAsia="en-AU"/>
        </w:rPr>
      </w:pPr>
      <w:hyperlink w:anchor="_Toc134545154" w:history="1">
        <w:r w:rsidR="00B06291" w:rsidRPr="009106D0">
          <w:rPr>
            <w:rStyle w:val="Hyperlink"/>
            <w:noProof/>
          </w:rPr>
          <w:t>ACART guidelines</w:t>
        </w:r>
        <w:r w:rsidR="00B06291">
          <w:rPr>
            <w:noProof/>
            <w:webHidden/>
          </w:rPr>
          <w:tab/>
        </w:r>
        <w:r w:rsidR="00B06291">
          <w:rPr>
            <w:noProof/>
            <w:webHidden/>
          </w:rPr>
          <w:fldChar w:fldCharType="begin"/>
        </w:r>
        <w:r w:rsidR="00B06291">
          <w:rPr>
            <w:noProof/>
            <w:webHidden/>
          </w:rPr>
          <w:instrText xml:space="preserve"> PAGEREF _Toc134545154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3AFED1F6" w14:textId="6961BE9E" w:rsidR="00B06291" w:rsidRDefault="00E02831">
      <w:pPr>
        <w:pStyle w:val="TOC2"/>
        <w:rPr>
          <w:rFonts w:asciiTheme="minorHAnsi" w:eastAsiaTheme="minorEastAsia" w:hAnsiTheme="minorHAnsi" w:cstheme="minorBidi"/>
          <w:noProof/>
          <w:szCs w:val="22"/>
          <w:lang w:val="en-AU" w:eastAsia="en-AU"/>
        </w:rPr>
      </w:pPr>
      <w:hyperlink w:anchor="_Toc134545155" w:history="1">
        <w:r w:rsidR="00B06291" w:rsidRPr="009106D0">
          <w:rPr>
            <w:rStyle w:val="Hyperlink"/>
            <w:noProof/>
          </w:rPr>
          <w:t>Additional function</w:t>
        </w:r>
        <w:r w:rsidR="00B06291">
          <w:rPr>
            <w:noProof/>
            <w:webHidden/>
          </w:rPr>
          <w:tab/>
        </w:r>
        <w:r w:rsidR="00B06291">
          <w:rPr>
            <w:noProof/>
            <w:webHidden/>
          </w:rPr>
          <w:fldChar w:fldCharType="begin"/>
        </w:r>
        <w:r w:rsidR="00B06291">
          <w:rPr>
            <w:noProof/>
            <w:webHidden/>
          </w:rPr>
          <w:instrText xml:space="preserve"> PAGEREF _Toc134545155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5CC99286" w14:textId="70CDACBB" w:rsidR="00B06291" w:rsidRDefault="00E02831">
      <w:pPr>
        <w:pStyle w:val="TOC2"/>
        <w:rPr>
          <w:rFonts w:asciiTheme="minorHAnsi" w:eastAsiaTheme="minorEastAsia" w:hAnsiTheme="minorHAnsi" w:cstheme="minorBidi"/>
          <w:noProof/>
          <w:szCs w:val="22"/>
          <w:lang w:val="en-AU" w:eastAsia="en-AU"/>
        </w:rPr>
      </w:pPr>
      <w:hyperlink w:anchor="_Toc134545156" w:history="1">
        <w:r w:rsidR="00B06291" w:rsidRPr="009106D0">
          <w:rPr>
            <w:rStyle w:val="Hyperlink"/>
            <w:noProof/>
          </w:rPr>
          <w:t>Committee members</w:t>
        </w:r>
        <w:r w:rsidR="00B06291">
          <w:rPr>
            <w:noProof/>
            <w:webHidden/>
          </w:rPr>
          <w:tab/>
        </w:r>
        <w:r w:rsidR="00B06291">
          <w:rPr>
            <w:noProof/>
            <w:webHidden/>
          </w:rPr>
          <w:fldChar w:fldCharType="begin"/>
        </w:r>
        <w:r w:rsidR="00B06291">
          <w:rPr>
            <w:noProof/>
            <w:webHidden/>
          </w:rPr>
          <w:instrText xml:space="preserve"> PAGEREF _Toc134545156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3C06F572" w14:textId="01ECF5F0" w:rsidR="00B06291" w:rsidRDefault="00E02831">
      <w:pPr>
        <w:pStyle w:val="TOC1"/>
        <w:rPr>
          <w:rFonts w:asciiTheme="minorHAnsi" w:eastAsiaTheme="minorEastAsia" w:hAnsiTheme="minorHAnsi" w:cstheme="minorBidi"/>
          <w:b w:val="0"/>
          <w:noProof/>
          <w:szCs w:val="22"/>
          <w:lang w:val="en-AU" w:eastAsia="en-AU"/>
        </w:rPr>
      </w:pPr>
      <w:hyperlink w:anchor="_Toc134545157" w:history="1">
        <w:r w:rsidR="00B06291" w:rsidRPr="009106D0">
          <w:rPr>
            <w:rStyle w:val="Hyperlink"/>
            <w:noProof/>
          </w:rPr>
          <w:t>Membership and attendance</w:t>
        </w:r>
        <w:r w:rsidR="00B06291">
          <w:rPr>
            <w:noProof/>
            <w:webHidden/>
          </w:rPr>
          <w:tab/>
        </w:r>
        <w:r w:rsidR="00B06291">
          <w:rPr>
            <w:noProof/>
            <w:webHidden/>
          </w:rPr>
          <w:fldChar w:fldCharType="begin"/>
        </w:r>
        <w:r w:rsidR="00B06291">
          <w:rPr>
            <w:noProof/>
            <w:webHidden/>
          </w:rPr>
          <w:instrText xml:space="preserve"> PAGEREF _Toc134545157 \h </w:instrText>
        </w:r>
        <w:r w:rsidR="00B06291">
          <w:rPr>
            <w:noProof/>
            <w:webHidden/>
          </w:rPr>
        </w:r>
        <w:r w:rsidR="00B06291">
          <w:rPr>
            <w:noProof/>
            <w:webHidden/>
          </w:rPr>
          <w:fldChar w:fldCharType="separate"/>
        </w:r>
        <w:r w:rsidR="006D2D74">
          <w:rPr>
            <w:noProof/>
            <w:webHidden/>
          </w:rPr>
          <w:t>3</w:t>
        </w:r>
        <w:r w:rsidR="00B06291">
          <w:rPr>
            <w:noProof/>
            <w:webHidden/>
          </w:rPr>
          <w:fldChar w:fldCharType="end"/>
        </w:r>
      </w:hyperlink>
    </w:p>
    <w:p w14:paraId="7202FD4A" w14:textId="49D200FF" w:rsidR="00B06291" w:rsidRDefault="00E02831">
      <w:pPr>
        <w:pStyle w:val="TOC2"/>
        <w:rPr>
          <w:rFonts w:asciiTheme="minorHAnsi" w:eastAsiaTheme="minorEastAsia" w:hAnsiTheme="minorHAnsi" w:cstheme="minorBidi"/>
          <w:noProof/>
          <w:szCs w:val="22"/>
          <w:lang w:val="en-AU" w:eastAsia="en-AU"/>
        </w:rPr>
      </w:pPr>
      <w:hyperlink w:anchor="_Toc134545158" w:history="1">
        <w:r w:rsidR="00B06291" w:rsidRPr="009106D0">
          <w:rPr>
            <w:rStyle w:val="Hyperlink"/>
            <w:noProof/>
          </w:rPr>
          <w:t>Membership</w:t>
        </w:r>
        <w:r w:rsidR="00B06291">
          <w:rPr>
            <w:noProof/>
            <w:webHidden/>
          </w:rPr>
          <w:tab/>
        </w:r>
        <w:r w:rsidR="00B06291">
          <w:rPr>
            <w:noProof/>
            <w:webHidden/>
          </w:rPr>
          <w:fldChar w:fldCharType="begin"/>
        </w:r>
        <w:r w:rsidR="00B06291">
          <w:rPr>
            <w:noProof/>
            <w:webHidden/>
          </w:rPr>
          <w:instrText xml:space="preserve"> PAGEREF _Toc134545158 \h </w:instrText>
        </w:r>
        <w:r w:rsidR="00B06291">
          <w:rPr>
            <w:noProof/>
            <w:webHidden/>
          </w:rPr>
        </w:r>
        <w:r w:rsidR="00B06291">
          <w:rPr>
            <w:noProof/>
            <w:webHidden/>
          </w:rPr>
          <w:fldChar w:fldCharType="separate"/>
        </w:r>
        <w:r w:rsidR="006D2D74">
          <w:rPr>
            <w:noProof/>
            <w:webHidden/>
          </w:rPr>
          <w:t>3</w:t>
        </w:r>
        <w:r w:rsidR="00B06291">
          <w:rPr>
            <w:noProof/>
            <w:webHidden/>
          </w:rPr>
          <w:fldChar w:fldCharType="end"/>
        </w:r>
      </w:hyperlink>
    </w:p>
    <w:p w14:paraId="77BBE8C8" w14:textId="44E0DB64" w:rsidR="00B06291" w:rsidRDefault="00E02831">
      <w:pPr>
        <w:pStyle w:val="TOC2"/>
        <w:rPr>
          <w:rFonts w:asciiTheme="minorHAnsi" w:eastAsiaTheme="minorEastAsia" w:hAnsiTheme="minorHAnsi" w:cstheme="minorBidi"/>
          <w:noProof/>
          <w:szCs w:val="22"/>
          <w:lang w:val="en-AU" w:eastAsia="en-AU"/>
        </w:rPr>
      </w:pPr>
      <w:hyperlink w:anchor="_Toc134545159" w:history="1">
        <w:r w:rsidR="00B06291" w:rsidRPr="009106D0">
          <w:rPr>
            <w:rStyle w:val="Hyperlink"/>
            <w:noProof/>
          </w:rPr>
          <w:t>Attendance</w:t>
        </w:r>
        <w:r w:rsidR="00B06291">
          <w:rPr>
            <w:noProof/>
            <w:webHidden/>
          </w:rPr>
          <w:tab/>
        </w:r>
        <w:r w:rsidR="00B06291">
          <w:rPr>
            <w:noProof/>
            <w:webHidden/>
          </w:rPr>
          <w:fldChar w:fldCharType="begin"/>
        </w:r>
        <w:r w:rsidR="00B06291">
          <w:rPr>
            <w:noProof/>
            <w:webHidden/>
          </w:rPr>
          <w:instrText xml:space="preserve"> PAGEREF _Toc134545159 \h </w:instrText>
        </w:r>
        <w:r w:rsidR="00B06291">
          <w:rPr>
            <w:noProof/>
            <w:webHidden/>
          </w:rPr>
        </w:r>
        <w:r w:rsidR="00B06291">
          <w:rPr>
            <w:noProof/>
            <w:webHidden/>
          </w:rPr>
          <w:fldChar w:fldCharType="separate"/>
        </w:r>
        <w:r w:rsidR="006D2D74">
          <w:rPr>
            <w:noProof/>
            <w:webHidden/>
          </w:rPr>
          <w:t>1</w:t>
        </w:r>
        <w:r w:rsidR="00B06291">
          <w:rPr>
            <w:noProof/>
            <w:webHidden/>
          </w:rPr>
          <w:fldChar w:fldCharType="end"/>
        </w:r>
      </w:hyperlink>
    </w:p>
    <w:p w14:paraId="7EDE25E2" w14:textId="70688D31" w:rsidR="00B06291" w:rsidRDefault="00E02831">
      <w:pPr>
        <w:pStyle w:val="TOC1"/>
        <w:rPr>
          <w:rFonts w:asciiTheme="minorHAnsi" w:eastAsiaTheme="minorEastAsia" w:hAnsiTheme="minorHAnsi" w:cstheme="minorBidi"/>
          <w:b w:val="0"/>
          <w:noProof/>
          <w:szCs w:val="22"/>
          <w:lang w:val="en-AU" w:eastAsia="en-AU"/>
        </w:rPr>
      </w:pPr>
      <w:hyperlink w:anchor="_Toc134545160" w:history="1">
        <w:r w:rsidR="00B06291" w:rsidRPr="009106D0">
          <w:rPr>
            <w:rStyle w:val="Hyperlink"/>
            <w:noProof/>
          </w:rPr>
          <w:t>Applications reviewed</w:t>
        </w:r>
        <w:r w:rsidR="00B06291">
          <w:rPr>
            <w:noProof/>
            <w:webHidden/>
          </w:rPr>
          <w:tab/>
        </w:r>
        <w:r w:rsidR="00B06291">
          <w:rPr>
            <w:noProof/>
            <w:webHidden/>
          </w:rPr>
          <w:fldChar w:fldCharType="begin"/>
        </w:r>
        <w:r w:rsidR="00B06291">
          <w:rPr>
            <w:noProof/>
            <w:webHidden/>
          </w:rPr>
          <w:instrText xml:space="preserve"> PAGEREF _Toc134545160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2B60383A" w14:textId="3208996E" w:rsidR="00B06291" w:rsidRDefault="00E02831">
      <w:pPr>
        <w:pStyle w:val="TOC2"/>
        <w:rPr>
          <w:rFonts w:asciiTheme="minorHAnsi" w:eastAsiaTheme="minorEastAsia" w:hAnsiTheme="minorHAnsi" w:cstheme="minorBidi"/>
          <w:noProof/>
          <w:szCs w:val="22"/>
          <w:lang w:val="en-AU" w:eastAsia="en-AU"/>
        </w:rPr>
      </w:pPr>
      <w:hyperlink w:anchor="_Toc134545161" w:history="1">
        <w:r w:rsidR="00B06291" w:rsidRPr="009106D0">
          <w:rPr>
            <w:rStyle w:val="Hyperlink"/>
            <w:noProof/>
          </w:rPr>
          <w:t>Creation and use, for reproductive purposes, of an embryo created from donated eggs in conjunction with donated sperm</w:t>
        </w:r>
        <w:r w:rsidR="00B06291">
          <w:rPr>
            <w:noProof/>
            <w:webHidden/>
          </w:rPr>
          <w:tab/>
        </w:r>
        <w:r w:rsidR="00B06291">
          <w:rPr>
            <w:noProof/>
            <w:webHidden/>
          </w:rPr>
          <w:fldChar w:fldCharType="begin"/>
        </w:r>
        <w:r w:rsidR="00B06291">
          <w:rPr>
            <w:noProof/>
            <w:webHidden/>
          </w:rPr>
          <w:instrText xml:space="preserve"> PAGEREF _Toc134545161 \h </w:instrText>
        </w:r>
        <w:r w:rsidR="00B06291">
          <w:rPr>
            <w:noProof/>
            <w:webHidden/>
          </w:rPr>
        </w:r>
        <w:r w:rsidR="00B06291">
          <w:rPr>
            <w:noProof/>
            <w:webHidden/>
          </w:rPr>
          <w:fldChar w:fldCharType="separate"/>
        </w:r>
        <w:r w:rsidR="006D2D74">
          <w:rPr>
            <w:noProof/>
            <w:webHidden/>
          </w:rPr>
          <w:t>1</w:t>
        </w:r>
        <w:r w:rsidR="00B06291">
          <w:rPr>
            <w:noProof/>
            <w:webHidden/>
          </w:rPr>
          <w:fldChar w:fldCharType="end"/>
        </w:r>
      </w:hyperlink>
    </w:p>
    <w:p w14:paraId="2559DCEB" w14:textId="47AAAD1E" w:rsidR="00B06291" w:rsidRDefault="00E02831">
      <w:pPr>
        <w:pStyle w:val="TOC2"/>
        <w:rPr>
          <w:rFonts w:asciiTheme="minorHAnsi" w:eastAsiaTheme="minorEastAsia" w:hAnsiTheme="minorHAnsi" w:cstheme="minorBidi"/>
          <w:noProof/>
          <w:szCs w:val="22"/>
          <w:lang w:val="en-AU" w:eastAsia="en-AU"/>
        </w:rPr>
      </w:pPr>
      <w:hyperlink w:anchor="_Toc134545162" w:history="1">
        <w:r w:rsidR="00B06291" w:rsidRPr="009106D0">
          <w:rPr>
            <w:rStyle w:val="Hyperlink"/>
            <w:noProof/>
          </w:rPr>
          <w:t>Surrogacy arrangements involving providers of fertility services</w:t>
        </w:r>
        <w:r w:rsidR="00B06291">
          <w:rPr>
            <w:noProof/>
            <w:webHidden/>
          </w:rPr>
          <w:tab/>
        </w:r>
        <w:r w:rsidR="00B06291">
          <w:rPr>
            <w:noProof/>
            <w:webHidden/>
          </w:rPr>
          <w:fldChar w:fldCharType="begin"/>
        </w:r>
        <w:r w:rsidR="00B06291">
          <w:rPr>
            <w:noProof/>
            <w:webHidden/>
          </w:rPr>
          <w:instrText xml:space="preserve"> PAGEREF _Toc134545162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037CE0AB" w14:textId="665D7BDB" w:rsidR="00B06291" w:rsidRDefault="00E02831">
      <w:pPr>
        <w:pStyle w:val="TOC2"/>
        <w:rPr>
          <w:rFonts w:asciiTheme="minorHAnsi" w:eastAsiaTheme="minorEastAsia" w:hAnsiTheme="minorHAnsi" w:cstheme="minorBidi"/>
          <w:noProof/>
          <w:szCs w:val="22"/>
          <w:lang w:val="en-AU" w:eastAsia="en-AU"/>
        </w:rPr>
      </w:pPr>
      <w:hyperlink w:anchor="_Toc134545163" w:history="1">
        <w:r w:rsidR="00B06291" w:rsidRPr="009106D0">
          <w:rPr>
            <w:rStyle w:val="Hyperlink"/>
            <w:noProof/>
          </w:rPr>
          <w:t>Donation of eggs or sperm between certain family members</w:t>
        </w:r>
        <w:r w:rsidR="00B06291">
          <w:rPr>
            <w:noProof/>
            <w:webHidden/>
          </w:rPr>
          <w:tab/>
        </w:r>
        <w:r w:rsidR="00B06291">
          <w:rPr>
            <w:noProof/>
            <w:webHidden/>
          </w:rPr>
          <w:fldChar w:fldCharType="begin"/>
        </w:r>
        <w:r w:rsidR="00B06291">
          <w:rPr>
            <w:noProof/>
            <w:webHidden/>
          </w:rPr>
          <w:instrText xml:space="preserve"> PAGEREF _Toc134545163 \h </w:instrText>
        </w:r>
        <w:r w:rsidR="00B06291">
          <w:rPr>
            <w:noProof/>
            <w:webHidden/>
          </w:rPr>
        </w:r>
        <w:r w:rsidR="00B06291">
          <w:rPr>
            <w:noProof/>
            <w:webHidden/>
          </w:rPr>
          <w:fldChar w:fldCharType="separate"/>
        </w:r>
        <w:r w:rsidR="006D2D74">
          <w:rPr>
            <w:noProof/>
            <w:webHidden/>
          </w:rPr>
          <w:t>3</w:t>
        </w:r>
        <w:r w:rsidR="00B06291">
          <w:rPr>
            <w:noProof/>
            <w:webHidden/>
          </w:rPr>
          <w:fldChar w:fldCharType="end"/>
        </w:r>
      </w:hyperlink>
    </w:p>
    <w:p w14:paraId="68C3A38F" w14:textId="694661C1" w:rsidR="00B06291" w:rsidRDefault="00E02831">
      <w:pPr>
        <w:pStyle w:val="TOC2"/>
        <w:rPr>
          <w:rFonts w:asciiTheme="minorHAnsi" w:eastAsiaTheme="minorEastAsia" w:hAnsiTheme="minorHAnsi" w:cstheme="minorBidi"/>
          <w:noProof/>
          <w:szCs w:val="22"/>
          <w:lang w:val="en-AU" w:eastAsia="en-AU"/>
        </w:rPr>
      </w:pPr>
      <w:hyperlink w:anchor="_Toc134545164" w:history="1">
        <w:r w:rsidR="00B06291" w:rsidRPr="009106D0">
          <w:rPr>
            <w:rStyle w:val="Hyperlink"/>
            <w:noProof/>
          </w:rPr>
          <w:t>Embryo donation for reproductive purposes</w:t>
        </w:r>
        <w:r w:rsidR="00B06291">
          <w:rPr>
            <w:noProof/>
            <w:webHidden/>
          </w:rPr>
          <w:tab/>
        </w:r>
        <w:r w:rsidR="00B06291">
          <w:rPr>
            <w:noProof/>
            <w:webHidden/>
          </w:rPr>
          <w:fldChar w:fldCharType="begin"/>
        </w:r>
        <w:r w:rsidR="00B06291">
          <w:rPr>
            <w:noProof/>
            <w:webHidden/>
          </w:rPr>
          <w:instrText xml:space="preserve"> PAGEREF _Toc134545164 \h </w:instrText>
        </w:r>
        <w:r w:rsidR="00B06291">
          <w:rPr>
            <w:noProof/>
            <w:webHidden/>
          </w:rPr>
        </w:r>
        <w:r w:rsidR="00B06291">
          <w:rPr>
            <w:noProof/>
            <w:webHidden/>
          </w:rPr>
          <w:fldChar w:fldCharType="separate"/>
        </w:r>
        <w:r w:rsidR="006D2D74">
          <w:rPr>
            <w:noProof/>
            <w:webHidden/>
          </w:rPr>
          <w:t>4</w:t>
        </w:r>
        <w:r w:rsidR="00B06291">
          <w:rPr>
            <w:noProof/>
            <w:webHidden/>
          </w:rPr>
          <w:fldChar w:fldCharType="end"/>
        </w:r>
      </w:hyperlink>
    </w:p>
    <w:p w14:paraId="3466A1EE" w14:textId="6C4C6D67" w:rsidR="00B06291" w:rsidRDefault="00E02831">
      <w:pPr>
        <w:pStyle w:val="TOC2"/>
        <w:rPr>
          <w:rFonts w:asciiTheme="minorHAnsi" w:eastAsiaTheme="minorEastAsia" w:hAnsiTheme="minorHAnsi" w:cstheme="minorBidi"/>
          <w:noProof/>
          <w:szCs w:val="22"/>
          <w:lang w:val="en-AU" w:eastAsia="en-AU"/>
        </w:rPr>
      </w:pPr>
      <w:hyperlink w:anchor="_Toc134545165" w:history="1">
        <w:r w:rsidR="00B06291" w:rsidRPr="009106D0">
          <w:rPr>
            <w:rStyle w:val="Hyperlink"/>
            <w:noProof/>
          </w:rPr>
          <w:t>Storage Extension Applications</w:t>
        </w:r>
        <w:r w:rsidR="00B06291">
          <w:rPr>
            <w:noProof/>
            <w:webHidden/>
          </w:rPr>
          <w:tab/>
        </w:r>
        <w:r w:rsidR="00B06291">
          <w:rPr>
            <w:noProof/>
            <w:webHidden/>
          </w:rPr>
          <w:fldChar w:fldCharType="begin"/>
        </w:r>
        <w:r w:rsidR="00B06291">
          <w:rPr>
            <w:noProof/>
            <w:webHidden/>
          </w:rPr>
          <w:instrText xml:space="preserve"> PAGEREF _Toc134545165 \h </w:instrText>
        </w:r>
        <w:r w:rsidR="00B06291">
          <w:rPr>
            <w:noProof/>
            <w:webHidden/>
          </w:rPr>
        </w:r>
        <w:r w:rsidR="00B06291">
          <w:rPr>
            <w:noProof/>
            <w:webHidden/>
          </w:rPr>
          <w:fldChar w:fldCharType="separate"/>
        </w:r>
        <w:r w:rsidR="006D2D74">
          <w:rPr>
            <w:noProof/>
            <w:webHidden/>
          </w:rPr>
          <w:t>5</w:t>
        </w:r>
        <w:r w:rsidR="00B06291">
          <w:rPr>
            <w:noProof/>
            <w:webHidden/>
          </w:rPr>
          <w:fldChar w:fldCharType="end"/>
        </w:r>
      </w:hyperlink>
    </w:p>
    <w:p w14:paraId="605F0066" w14:textId="10828E5A" w:rsidR="00B06291" w:rsidRDefault="00E02831">
      <w:pPr>
        <w:pStyle w:val="TOC1"/>
        <w:rPr>
          <w:rFonts w:asciiTheme="minorHAnsi" w:eastAsiaTheme="minorEastAsia" w:hAnsiTheme="minorHAnsi" w:cstheme="minorBidi"/>
          <w:b w:val="0"/>
          <w:noProof/>
          <w:szCs w:val="22"/>
          <w:lang w:val="en-AU" w:eastAsia="en-AU"/>
        </w:rPr>
      </w:pPr>
      <w:hyperlink w:anchor="_Toc134545166" w:history="1">
        <w:r w:rsidR="00B06291" w:rsidRPr="009106D0">
          <w:rPr>
            <w:rStyle w:val="Hyperlink"/>
            <w:noProof/>
          </w:rPr>
          <w:t>Issues and complaints</w:t>
        </w:r>
        <w:r w:rsidR="00B06291">
          <w:rPr>
            <w:noProof/>
            <w:webHidden/>
          </w:rPr>
          <w:tab/>
        </w:r>
        <w:r w:rsidR="00B06291">
          <w:rPr>
            <w:noProof/>
            <w:webHidden/>
          </w:rPr>
          <w:fldChar w:fldCharType="begin"/>
        </w:r>
        <w:r w:rsidR="00B06291">
          <w:rPr>
            <w:noProof/>
            <w:webHidden/>
          </w:rPr>
          <w:instrText xml:space="preserve"> PAGEREF _Toc134545166 \h </w:instrText>
        </w:r>
        <w:r w:rsidR="00B06291">
          <w:rPr>
            <w:noProof/>
            <w:webHidden/>
          </w:rPr>
        </w:r>
        <w:r w:rsidR="00B06291">
          <w:rPr>
            <w:noProof/>
            <w:webHidden/>
          </w:rPr>
          <w:fldChar w:fldCharType="separate"/>
        </w:r>
        <w:r w:rsidR="006D2D74">
          <w:rPr>
            <w:noProof/>
            <w:webHidden/>
          </w:rPr>
          <w:t>6</w:t>
        </w:r>
        <w:r w:rsidR="00B06291">
          <w:rPr>
            <w:noProof/>
            <w:webHidden/>
          </w:rPr>
          <w:fldChar w:fldCharType="end"/>
        </w:r>
      </w:hyperlink>
    </w:p>
    <w:p w14:paraId="379F3A32" w14:textId="4E2E2883" w:rsidR="00B06291" w:rsidRDefault="00E02831">
      <w:pPr>
        <w:pStyle w:val="TOC2"/>
        <w:rPr>
          <w:rFonts w:asciiTheme="minorHAnsi" w:eastAsiaTheme="minorEastAsia" w:hAnsiTheme="minorHAnsi" w:cstheme="minorBidi"/>
          <w:noProof/>
          <w:szCs w:val="22"/>
          <w:lang w:val="en-AU" w:eastAsia="en-AU"/>
        </w:rPr>
      </w:pPr>
      <w:hyperlink w:anchor="_Toc134545167" w:history="1">
        <w:r w:rsidR="00B06291" w:rsidRPr="009106D0">
          <w:rPr>
            <w:rStyle w:val="Hyperlink"/>
            <w:noProof/>
          </w:rPr>
          <w:t>Advice on established procedures</w:t>
        </w:r>
        <w:r w:rsidR="00B06291">
          <w:rPr>
            <w:noProof/>
            <w:webHidden/>
          </w:rPr>
          <w:tab/>
        </w:r>
        <w:r w:rsidR="00B06291">
          <w:rPr>
            <w:noProof/>
            <w:webHidden/>
          </w:rPr>
          <w:fldChar w:fldCharType="begin"/>
        </w:r>
        <w:r w:rsidR="00B06291">
          <w:rPr>
            <w:noProof/>
            <w:webHidden/>
          </w:rPr>
          <w:instrText xml:space="preserve"> PAGEREF _Toc134545167 \h </w:instrText>
        </w:r>
        <w:r w:rsidR="00B06291">
          <w:rPr>
            <w:noProof/>
            <w:webHidden/>
          </w:rPr>
        </w:r>
        <w:r w:rsidR="00B06291">
          <w:rPr>
            <w:noProof/>
            <w:webHidden/>
          </w:rPr>
          <w:fldChar w:fldCharType="separate"/>
        </w:r>
        <w:r w:rsidR="006D2D74">
          <w:rPr>
            <w:noProof/>
            <w:webHidden/>
          </w:rPr>
          <w:t>6</w:t>
        </w:r>
        <w:r w:rsidR="00B06291">
          <w:rPr>
            <w:noProof/>
            <w:webHidden/>
          </w:rPr>
          <w:fldChar w:fldCharType="end"/>
        </w:r>
      </w:hyperlink>
    </w:p>
    <w:p w14:paraId="728874A4" w14:textId="34EC218D" w:rsidR="00B06291" w:rsidRDefault="00E02831">
      <w:pPr>
        <w:pStyle w:val="TOC2"/>
        <w:rPr>
          <w:rFonts w:asciiTheme="minorHAnsi" w:eastAsiaTheme="minorEastAsia" w:hAnsiTheme="minorHAnsi" w:cstheme="minorBidi"/>
          <w:noProof/>
          <w:szCs w:val="22"/>
          <w:lang w:val="en-AU" w:eastAsia="en-AU"/>
        </w:rPr>
      </w:pPr>
      <w:hyperlink w:anchor="_Toc134545168" w:history="1">
        <w:r w:rsidR="00B06291" w:rsidRPr="009106D0">
          <w:rPr>
            <w:rStyle w:val="Hyperlink"/>
            <w:noProof/>
          </w:rPr>
          <w:t>Issues referred to ACART</w:t>
        </w:r>
        <w:r w:rsidR="00B06291">
          <w:rPr>
            <w:noProof/>
            <w:webHidden/>
          </w:rPr>
          <w:tab/>
        </w:r>
        <w:r w:rsidR="00B06291">
          <w:rPr>
            <w:noProof/>
            <w:webHidden/>
          </w:rPr>
          <w:fldChar w:fldCharType="begin"/>
        </w:r>
        <w:r w:rsidR="00B06291">
          <w:rPr>
            <w:noProof/>
            <w:webHidden/>
          </w:rPr>
          <w:instrText xml:space="preserve"> PAGEREF _Toc134545168 \h </w:instrText>
        </w:r>
        <w:r w:rsidR="00B06291">
          <w:rPr>
            <w:noProof/>
            <w:webHidden/>
          </w:rPr>
        </w:r>
        <w:r w:rsidR="00B06291">
          <w:rPr>
            <w:noProof/>
            <w:webHidden/>
          </w:rPr>
          <w:fldChar w:fldCharType="separate"/>
        </w:r>
        <w:r w:rsidR="006D2D74">
          <w:rPr>
            <w:noProof/>
            <w:webHidden/>
          </w:rPr>
          <w:t>6</w:t>
        </w:r>
        <w:r w:rsidR="00B06291">
          <w:rPr>
            <w:noProof/>
            <w:webHidden/>
          </w:rPr>
          <w:fldChar w:fldCharType="end"/>
        </w:r>
      </w:hyperlink>
    </w:p>
    <w:p w14:paraId="77EFA7AB" w14:textId="22490EDE" w:rsidR="00B06291" w:rsidRDefault="00E02831">
      <w:pPr>
        <w:pStyle w:val="TOC2"/>
        <w:rPr>
          <w:rFonts w:asciiTheme="minorHAnsi" w:eastAsiaTheme="minorEastAsia" w:hAnsiTheme="minorHAnsi" w:cstheme="minorBidi"/>
          <w:noProof/>
          <w:szCs w:val="22"/>
          <w:lang w:val="en-AU" w:eastAsia="en-AU"/>
        </w:rPr>
      </w:pPr>
      <w:hyperlink w:anchor="_Toc134545169" w:history="1">
        <w:r w:rsidR="00B06291" w:rsidRPr="009106D0">
          <w:rPr>
            <w:rStyle w:val="Hyperlink"/>
            <w:noProof/>
          </w:rPr>
          <w:t>Complaints received</w:t>
        </w:r>
        <w:r w:rsidR="00B06291">
          <w:rPr>
            <w:noProof/>
            <w:webHidden/>
          </w:rPr>
          <w:tab/>
        </w:r>
        <w:r w:rsidR="00B06291">
          <w:rPr>
            <w:noProof/>
            <w:webHidden/>
          </w:rPr>
          <w:fldChar w:fldCharType="begin"/>
        </w:r>
        <w:r w:rsidR="00B06291">
          <w:rPr>
            <w:noProof/>
            <w:webHidden/>
          </w:rPr>
          <w:instrText xml:space="preserve"> PAGEREF _Toc134545169 \h </w:instrText>
        </w:r>
        <w:r w:rsidR="00B06291">
          <w:rPr>
            <w:noProof/>
            <w:webHidden/>
          </w:rPr>
        </w:r>
        <w:r w:rsidR="00B06291">
          <w:rPr>
            <w:noProof/>
            <w:webHidden/>
          </w:rPr>
          <w:fldChar w:fldCharType="separate"/>
        </w:r>
        <w:r w:rsidR="006D2D74">
          <w:rPr>
            <w:noProof/>
            <w:webHidden/>
          </w:rPr>
          <w:t>6</w:t>
        </w:r>
        <w:r w:rsidR="00B06291">
          <w:rPr>
            <w:noProof/>
            <w:webHidden/>
          </w:rPr>
          <w:fldChar w:fldCharType="end"/>
        </w:r>
      </w:hyperlink>
    </w:p>
    <w:p w14:paraId="40004122" w14:textId="63CD0953" w:rsidR="00B06291" w:rsidRDefault="00E02831">
      <w:pPr>
        <w:pStyle w:val="TOC1"/>
        <w:rPr>
          <w:rFonts w:asciiTheme="minorHAnsi" w:eastAsiaTheme="minorEastAsia" w:hAnsiTheme="minorHAnsi" w:cstheme="minorBidi"/>
          <w:b w:val="0"/>
          <w:noProof/>
          <w:szCs w:val="22"/>
          <w:lang w:val="en-AU" w:eastAsia="en-AU"/>
        </w:rPr>
      </w:pPr>
      <w:hyperlink w:anchor="_Toc134545170" w:history="1">
        <w:r w:rsidR="00B06291" w:rsidRPr="009106D0">
          <w:rPr>
            <w:rStyle w:val="Hyperlink"/>
            <w:noProof/>
          </w:rPr>
          <w:t>Appendix A – Applications considered by ECART in 2016/2017</w:t>
        </w:r>
        <w:r w:rsidR="00B06291">
          <w:rPr>
            <w:noProof/>
            <w:webHidden/>
          </w:rPr>
          <w:tab/>
        </w:r>
        <w:r w:rsidR="00B06291">
          <w:rPr>
            <w:noProof/>
            <w:webHidden/>
          </w:rPr>
          <w:fldChar w:fldCharType="begin"/>
        </w:r>
        <w:r w:rsidR="00B06291">
          <w:rPr>
            <w:noProof/>
            <w:webHidden/>
          </w:rPr>
          <w:instrText xml:space="preserve"> PAGEREF _Toc134545170 \h </w:instrText>
        </w:r>
        <w:r w:rsidR="00B06291">
          <w:rPr>
            <w:noProof/>
            <w:webHidden/>
          </w:rPr>
        </w:r>
        <w:r w:rsidR="00B06291">
          <w:rPr>
            <w:noProof/>
            <w:webHidden/>
          </w:rPr>
          <w:fldChar w:fldCharType="separate"/>
        </w:r>
        <w:r w:rsidR="006D2D74">
          <w:rPr>
            <w:noProof/>
            <w:webHidden/>
          </w:rPr>
          <w:t>7</w:t>
        </w:r>
        <w:r w:rsidR="00B06291">
          <w:rPr>
            <w:noProof/>
            <w:webHidden/>
          </w:rPr>
          <w:fldChar w:fldCharType="end"/>
        </w:r>
      </w:hyperlink>
    </w:p>
    <w:p w14:paraId="64CF927C" w14:textId="6A34DCF5" w:rsidR="00B06291" w:rsidRDefault="00E02831">
      <w:pPr>
        <w:pStyle w:val="TOC1"/>
        <w:rPr>
          <w:rFonts w:asciiTheme="minorHAnsi" w:eastAsiaTheme="minorEastAsia" w:hAnsiTheme="minorHAnsi" w:cstheme="minorBidi"/>
          <w:b w:val="0"/>
          <w:noProof/>
          <w:szCs w:val="22"/>
          <w:lang w:val="en-AU" w:eastAsia="en-AU"/>
        </w:rPr>
      </w:pPr>
      <w:hyperlink w:anchor="_Toc134545171" w:history="1">
        <w:r w:rsidR="00B06291" w:rsidRPr="009106D0">
          <w:rPr>
            <w:rStyle w:val="Hyperlink"/>
            <w:noProof/>
          </w:rPr>
          <w:t>Appendix B – Applications considered by ECART prior to 1 July 2016 but ongoing throughout 2016/2017</w:t>
        </w:r>
        <w:r w:rsidR="00B06291">
          <w:rPr>
            <w:noProof/>
            <w:webHidden/>
          </w:rPr>
          <w:tab/>
        </w:r>
        <w:r w:rsidR="00B06291">
          <w:rPr>
            <w:noProof/>
            <w:webHidden/>
          </w:rPr>
          <w:fldChar w:fldCharType="begin"/>
        </w:r>
        <w:r w:rsidR="00B06291">
          <w:rPr>
            <w:noProof/>
            <w:webHidden/>
          </w:rPr>
          <w:instrText xml:space="preserve"> PAGEREF _Toc134545171 \h </w:instrText>
        </w:r>
        <w:r w:rsidR="00B06291">
          <w:rPr>
            <w:noProof/>
            <w:webHidden/>
          </w:rPr>
        </w:r>
        <w:r w:rsidR="00B06291">
          <w:rPr>
            <w:noProof/>
            <w:webHidden/>
          </w:rPr>
          <w:fldChar w:fldCharType="separate"/>
        </w:r>
        <w:r w:rsidR="006D2D74">
          <w:rPr>
            <w:noProof/>
            <w:webHidden/>
          </w:rPr>
          <w:t>10</w:t>
        </w:r>
        <w:r w:rsidR="00B06291">
          <w:rPr>
            <w:noProof/>
            <w:webHidden/>
          </w:rPr>
          <w:fldChar w:fldCharType="end"/>
        </w:r>
      </w:hyperlink>
    </w:p>
    <w:p w14:paraId="0A3396C9" w14:textId="1FB04CB7" w:rsidR="00B06291" w:rsidRDefault="00E02831">
      <w:pPr>
        <w:pStyle w:val="TOC1"/>
        <w:rPr>
          <w:rFonts w:asciiTheme="minorHAnsi" w:eastAsiaTheme="minorEastAsia" w:hAnsiTheme="minorHAnsi" w:cstheme="minorBidi"/>
          <w:b w:val="0"/>
          <w:noProof/>
          <w:szCs w:val="22"/>
          <w:lang w:val="en-AU" w:eastAsia="en-AU"/>
        </w:rPr>
      </w:pPr>
      <w:hyperlink w:anchor="_Toc134545172" w:history="1">
        <w:r w:rsidR="00B06291" w:rsidRPr="009106D0">
          <w:rPr>
            <w:rStyle w:val="Hyperlink"/>
            <w:noProof/>
          </w:rPr>
          <w:t>Appendix C – Storage extension applications received 1 July 2016 – 30 June 2017</w:t>
        </w:r>
        <w:r w:rsidR="00B06291">
          <w:rPr>
            <w:noProof/>
            <w:webHidden/>
          </w:rPr>
          <w:tab/>
        </w:r>
        <w:r w:rsidR="00B06291">
          <w:rPr>
            <w:noProof/>
            <w:webHidden/>
          </w:rPr>
          <w:fldChar w:fldCharType="begin"/>
        </w:r>
        <w:r w:rsidR="00B06291">
          <w:rPr>
            <w:noProof/>
            <w:webHidden/>
          </w:rPr>
          <w:instrText xml:space="preserve"> PAGEREF _Toc134545172 \h </w:instrText>
        </w:r>
        <w:r w:rsidR="00B06291">
          <w:rPr>
            <w:noProof/>
            <w:webHidden/>
          </w:rPr>
        </w:r>
        <w:r w:rsidR="00B06291">
          <w:rPr>
            <w:noProof/>
            <w:webHidden/>
          </w:rPr>
          <w:fldChar w:fldCharType="separate"/>
        </w:r>
        <w:r w:rsidR="006D2D74">
          <w:rPr>
            <w:noProof/>
            <w:webHidden/>
          </w:rPr>
          <w:t>15</w:t>
        </w:r>
        <w:r w:rsidR="00B06291">
          <w:rPr>
            <w:noProof/>
            <w:webHidden/>
          </w:rPr>
          <w:fldChar w:fldCharType="end"/>
        </w:r>
      </w:hyperlink>
    </w:p>
    <w:p w14:paraId="3C53A406" w14:textId="782C5A88"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4EF702CA" w14:textId="53F69F61" w:rsidR="00B06291" w:rsidRDefault="00327533" w:rsidP="00B06291">
      <w:pPr>
        <w:pStyle w:val="TOC3"/>
        <w:rPr>
          <w:rFonts w:asciiTheme="minorHAnsi" w:eastAsiaTheme="minorEastAsia" w:hAnsiTheme="minorHAnsi"/>
          <w:noProof/>
          <w:szCs w:val="22"/>
          <w:lang w:val="en-AU" w:eastAsia="en-AU"/>
        </w:rPr>
      </w:pPr>
      <w:r>
        <w:fldChar w:fldCharType="begin"/>
      </w:r>
      <w:r>
        <w:instrText xml:space="preserve"> TOC \h \z \c "Figure" </w:instrText>
      </w:r>
      <w:r>
        <w:fldChar w:fldCharType="separate"/>
      </w:r>
      <w:hyperlink w:anchor="_Toc134545173" w:history="1">
        <w:r w:rsidR="00B06291" w:rsidRPr="00A34B8D">
          <w:rPr>
            <w:rStyle w:val="Hyperlink"/>
            <w:noProof/>
          </w:rPr>
          <w:t xml:space="preserve">Figure 1: </w:t>
        </w:r>
        <w:r w:rsidR="00B06291">
          <w:rPr>
            <w:rStyle w:val="Hyperlink"/>
            <w:noProof/>
          </w:rPr>
          <w:tab/>
        </w:r>
        <w:r w:rsidR="00B06291" w:rsidRPr="00A34B8D">
          <w:rPr>
            <w:rStyle w:val="Hyperlink"/>
            <w:noProof/>
          </w:rPr>
          <w:t>The number and type of applications reviewed by ECART by year, 2007/2008 – 2016/2017</w:t>
        </w:r>
        <w:r w:rsidR="00B06291">
          <w:rPr>
            <w:noProof/>
            <w:webHidden/>
          </w:rPr>
          <w:tab/>
        </w:r>
        <w:r w:rsidR="00B06291">
          <w:rPr>
            <w:noProof/>
            <w:webHidden/>
          </w:rPr>
          <w:fldChar w:fldCharType="begin"/>
        </w:r>
        <w:r w:rsidR="00B06291">
          <w:rPr>
            <w:noProof/>
            <w:webHidden/>
          </w:rPr>
          <w:instrText xml:space="preserve"> PAGEREF _Toc134545173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7532E9DA" w14:textId="2E9E1029" w:rsidR="00B06291" w:rsidRDefault="00E02831" w:rsidP="00B06291">
      <w:pPr>
        <w:pStyle w:val="TOC3"/>
        <w:rPr>
          <w:rFonts w:asciiTheme="minorHAnsi" w:eastAsiaTheme="minorEastAsia" w:hAnsiTheme="minorHAnsi"/>
          <w:noProof/>
          <w:szCs w:val="22"/>
          <w:lang w:val="en-AU" w:eastAsia="en-AU"/>
        </w:rPr>
      </w:pPr>
      <w:hyperlink w:anchor="_Toc134545174" w:history="1">
        <w:r w:rsidR="00B06291" w:rsidRPr="00A34B8D">
          <w:rPr>
            <w:rStyle w:val="Hyperlink"/>
            <w:noProof/>
          </w:rPr>
          <w:t xml:space="preserve">Figure 2: </w:t>
        </w:r>
        <w:r w:rsidR="00B06291">
          <w:rPr>
            <w:rStyle w:val="Hyperlink"/>
            <w:noProof/>
          </w:rPr>
          <w:tab/>
        </w:r>
        <w:r w:rsidR="00B06291" w:rsidRPr="00A34B8D">
          <w:rPr>
            <w:rStyle w:val="Hyperlink"/>
            <w:noProof/>
          </w:rPr>
          <w:t>Birth outcomes from current applications for the creation and use, for reproductive purposes, of an embryo created from donated eggs in conjunction with donated sperm by year, 2010/2011 – 2016/2017</w:t>
        </w:r>
        <w:r w:rsidR="00B06291">
          <w:rPr>
            <w:noProof/>
            <w:webHidden/>
          </w:rPr>
          <w:tab/>
        </w:r>
        <w:r w:rsidR="00B06291">
          <w:rPr>
            <w:noProof/>
            <w:webHidden/>
          </w:rPr>
          <w:fldChar w:fldCharType="begin"/>
        </w:r>
        <w:r w:rsidR="00B06291">
          <w:rPr>
            <w:noProof/>
            <w:webHidden/>
          </w:rPr>
          <w:instrText xml:space="preserve"> PAGEREF _Toc134545174 \h </w:instrText>
        </w:r>
        <w:r w:rsidR="00B06291">
          <w:rPr>
            <w:noProof/>
            <w:webHidden/>
          </w:rPr>
        </w:r>
        <w:r w:rsidR="00B06291">
          <w:rPr>
            <w:noProof/>
            <w:webHidden/>
          </w:rPr>
          <w:fldChar w:fldCharType="separate"/>
        </w:r>
        <w:r w:rsidR="006D2D74">
          <w:rPr>
            <w:noProof/>
            <w:webHidden/>
          </w:rPr>
          <w:t>1</w:t>
        </w:r>
        <w:r w:rsidR="00B06291">
          <w:rPr>
            <w:noProof/>
            <w:webHidden/>
          </w:rPr>
          <w:fldChar w:fldCharType="end"/>
        </w:r>
      </w:hyperlink>
    </w:p>
    <w:p w14:paraId="3D4254AB" w14:textId="74190551" w:rsidR="00B06291" w:rsidRDefault="00E02831" w:rsidP="00B06291">
      <w:pPr>
        <w:pStyle w:val="TOC3"/>
        <w:rPr>
          <w:rFonts w:asciiTheme="minorHAnsi" w:eastAsiaTheme="minorEastAsia" w:hAnsiTheme="minorHAnsi"/>
          <w:noProof/>
          <w:szCs w:val="22"/>
          <w:lang w:val="en-AU" w:eastAsia="en-AU"/>
        </w:rPr>
      </w:pPr>
      <w:hyperlink w:anchor="_Toc134545175" w:history="1">
        <w:r w:rsidR="00B06291" w:rsidRPr="00A34B8D">
          <w:rPr>
            <w:rStyle w:val="Hyperlink"/>
            <w:noProof/>
          </w:rPr>
          <w:t xml:space="preserve">Figure 3: </w:t>
        </w:r>
        <w:r w:rsidR="00B06291">
          <w:rPr>
            <w:rStyle w:val="Hyperlink"/>
            <w:noProof/>
          </w:rPr>
          <w:tab/>
        </w:r>
        <w:r w:rsidR="00B06291" w:rsidRPr="00A34B8D">
          <w:rPr>
            <w:rStyle w:val="Hyperlink"/>
            <w:noProof/>
          </w:rPr>
          <w:t>Birth outcomes from current applications for surrogacy arrangements involving providers of fertility services by year, 2007/2008 – 2016/2017</w:t>
        </w:r>
        <w:r w:rsidR="00B06291">
          <w:rPr>
            <w:noProof/>
            <w:webHidden/>
          </w:rPr>
          <w:tab/>
        </w:r>
        <w:r w:rsidR="00B06291">
          <w:rPr>
            <w:noProof/>
            <w:webHidden/>
          </w:rPr>
          <w:fldChar w:fldCharType="begin"/>
        </w:r>
        <w:r w:rsidR="00B06291">
          <w:rPr>
            <w:noProof/>
            <w:webHidden/>
          </w:rPr>
          <w:instrText xml:space="preserve"> PAGEREF _Toc134545175 \h </w:instrText>
        </w:r>
        <w:r w:rsidR="00B06291">
          <w:rPr>
            <w:noProof/>
            <w:webHidden/>
          </w:rPr>
        </w:r>
        <w:r w:rsidR="00B06291">
          <w:rPr>
            <w:noProof/>
            <w:webHidden/>
          </w:rPr>
          <w:fldChar w:fldCharType="separate"/>
        </w:r>
        <w:r w:rsidR="006D2D74">
          <w:rPr>
            <w:noProof/>
            <w:webHidden/>
          </w:rPr>
          <w:t>2</w:t>
        </w:r>
        <w:r w:rsidR="00B06291">
          <w:rPr>
            <w:noProof/>
            <w:webHidden/>
          </w:rPr>
          <w:fldChar w:fldCharType="end"/>
        </w:r>
      </w:hyperlink>
    </w:p>
    <w:p w14:paraId="34B7035B" w14:textId="0F3AB270" w:rsidR="00B06291" w:rsidRDefault="00E02831" w:rsidP="00B06291">
      <w:pPr>
        <w:pStyle w:val="TOC3"/>
        <w:rPr>
          <w:rFonts w:asciiTheme="minorHAnsi" w:eastAsiaTheme="minorEastAsia" w:hAnsiTheme="minorHAnsi"/>
          <w:noProof/>
          <w:szCs w:val="22"/>
          <w:lang w:val="en-AU" w:eastAsia="en-AU"/>
        </w:rPr>
      </w:pPr>
      <w:hyperlink w:anchor="_Toc134545176" w:history="1">
        <w:r w:rsidR="00B06291" w:rsidRPr="00A34B8D">
          <w:rPr>
            <w:rStyle w:val="Hyperlink"/>
            <w:noProof/>
          </w:rPr>
          <w:t xml:space="preserve">Figure 4: </w:t>
        </w:r>
        <w:r w:rsidR="00B06291">
          <w:rPr>
            <w:rStyle w:val="Hyperlink"/>
            <w:noProof/>
          </w:rPr>
          <w:tab/>
        </w:r>
        <w:r w:rsidR="00B06291" w:rsidRPr="00A34B8D">
          <w:rPr>
            <w:rStyle w:val="Hyperlink"/>
            <w:noProof/>
          </w:rPr>
          <w:t>Birth outcomes from current applications for the donation of eggs or sperm between certain family members by year, 2007/2008 – 2016/2017</w:t>
        </w:r>
        <w:r w:rsidR="00B06291">
          <w:rPr>
            <w:noProof/>
            <w:webHidden/>
          </w:rPr>
          <w:tab/>
        </w:r>
        <w:r w:rsidR="00B06291">
          <w:rPr>
            <w:noProof/>
            <w:webHidden/>
          </w:rPr>
          <w:fldChar w:fldCharType="begin"/>
        </w:r>
        <w:r w:rsidR="00B06291">
          <w:rPr>
            <w:noProof/>
            <w:webHidden/>
          </w:rPr>
          <w:instrText xml:space="preserve"> PAGEREF _Toc134545176 \h </w:instrText>
        </w:r>
        <w:r w:rsidR="00B06291">
          <w:rPr>
            <w:noProof/>
            <w:webHidden/>
          </w:rPr>
        </w:r>
        <w:r w:rsidR="00B06291">
          <w:rPr>
            <w:noProof/>
            <w:webHidden/>
          </w:rPr>
          <w:fldChar w:fldCharType="separate"/>
        </w:r>
        <w:r w:rsidR="006D2D74">
          <w:rPr>
            <w:noProof/>
            <w:webHidden/>
          </w:rPr>
          <w:t>3</w:t>
        </w:r>
        <w:r w:rsidR="00B06291">
          <w:rPr>
            <w:noProof/>
            <w:webHidden/>
          </w:rPr>
          <w:fldChar w:fldCharType="end"/>
        </w:r>
      </w:hyperlink>
    </w:p>
    <w:p w14:paraId="6C088EBA" w14:textId="2577EFBE" w:rsidR="00B06291" w:rsidRDefault="00E02831" w:rsidP="00B06291">
      <w:pPr>
        <w:pStyle w:val="TOC3"/>
        <w:rPr>
          <w:rFonts w:asciiTheme="minorHAnsi" w:eastAsiaTheme="minorEastAsia" w:hAnsiTheme="minorHAnsi"/>
          <w:noProof/>
          <w:szCs w:val="22"/>
          <w:lang w:val="en-AU" w:eastAsia="en-AU"/>
        </w:rPr>
      </w:pPr>
      <w:hyperlink w:anchor="_Toc134545177" w:history="1">
        <w:r w:rsidR="00B06291" w:rsidRPr="00A34B8D">
          <w:rPr>
            <w:rStyle w:val="Hyperlink"/>
            <w:noProof/>
          </w:rPr>
          <w:t xml:space="preserve">Figure 5: </w:t>
        </w:r>
        <w:r w:rsidR="00B06291">
          <w:rPr>
            <w:rStyle w:val="Hyperlink"/>
            <w:noProof/>
          </w:rPr>
          <w:tab/>
        </w:r>
        <w:r w:rsidR="00B06291" w:rsidRPr="00A34B8D">
          <w:rPr>
            <w:rStyle w:val="Hyperlink"/>
            <w:noProof/>
          </w:rPr>
          <w:t>Birth outcomes for current applications from embryo donation, by year, 2007/08 – 2016/17</w:t>
        </w:r>
        <w:r w:rsidR="00B06291">
          <w:rPr>
            <w:noProof/>
            <w:webHidden/>
          </w:rPr>
          <w:tab/>
        </w:r>
        <w:r w:rsidR="00B06291">
          <w:rPr>
            <w:noProof/>
            <w:webHidden/>
          </w:rPr>
          <w:fldChar w:fldCharType="begin"/>
        </w:r>
        <w:r w:rsidR="00B06291">
          <w:rPr>
            <w:noProof/>
            <w:webHidden/>
          </w:rPr>
          <w:instrText xml:space="preserve"> PAGEREF _Toc134545177 \h </w:instrText>
        </w:r>
        <w:r w:rsidR="00B06291">
          <w:rPr>
            <w:noProof/>
            <w:webHidden/>
          </w:rPr>
        </w:r>
        <w:r w:rsidR="00B06291">
          <w:rPr>
            <w:noProof/>
            <w:webHidden/>
          </w:rPr>
          <w:fldChar w:fldCharType="separate"/>
        </w:r>
        <w:r w:rsidR="006D2D74">
          <w:rPr>
            <w:noProof/>
            <w:webHidden/>
          </w:rPr>
          <w:t>4</w:t>
        </w:r>
        <w:r w:rsidR="00B06291">
          <w:rPr>
            <w:noProof/>
            <w:webHidden/>
          </w:rPr>
          <w:fldChar w:fldCharType="end"/>
        </w:r>
      </w:hyperlink>
    </w:p>
    <w:p w14:paraId="1F585927" w14:textId="79B13892" w:rsidR="00B06291" w:rsidRDefault="00E02831" w:rsidP="00B06291">
      <w:pPr>
        <w:pStyle w:val="TOC3"/>
        <w:rPr>
          <w:rFonts w:asciiTheme="minorHAnsi" w:eastAsiaTheme="minorEastAsia" w:hAnsiTheme="minorHAnsi"/>
          <w:noProof/>
          <w:szCs w:val="22"/>
          <w:lang w:val="en-AU" w:eastAsia="en-AU"/>
        </w:rPr>
      </w:pPr>
      <w:hyperlink w:anchor="_Toc134545178" w:history="1">
        <w:r w:rsidR="00B06291" w:rsidRPr="00A34B8D">
          <w:rPr>
            <w:rStyle w:val="Hyperlink"/>
            <w:noProof/>
          </w:rPr>
          <w:t xml:space="preserve">Figure 6: </w:t>
        </w:r>
        <w:r w:rsidR="00B06291">
          <w:rPr>
            <w:rStyle w:val="Hyperlink"/>
            <w:noProof/>
          </w:rPr>
          <w:tab/>
        </w:r>
        <w:r w:rsidR="00B06291" w:rsidRPr="00A34B8D">
          <w:rPr>
            <w:rStyle w:val="Hyperlink"/>
            <w:noProof/>
          </w:rPr>
          <w:t>The number of storage extension applications received for 2013/2014 – 2016/2017</w:t>
        </w:r>
        <w:r w:rsidR="00B06291">
          <w:rPr>
            <w:noProof/>
            <w:webHidden/>
          </w:rPr>
          <w:tab/>
        </w:r>
        <w:r w:rsidR="00B06291">
          <w:rPr>
            <w:noProof/>
            <w:webHidden/>
          </w:rPr>
          <w:fldChar w:fldCharType="begin"/>
        </w:r>
        <w:r w:rsidR="00B06291">
          <w:rPr>
            <w:noProof/>
            <w:webHidden/>
          </w:rPr>
          <w:instrText xml:space="preserve"> PAGEREF _Toc134545178 \h </w:instrText>
        </w:r>
        <w:r w:rsidR="00B06291">
          <w:rPr>
            <w:noProof/>
            <w:webHidden/>
          </w:rPr>
        </w:r>
        <w:r w:rsidR="00B06291">
          <w:rPr>
            <w:noProof/>
            <w:webHidden/>
          </w:rPr>
          <w:fldChar w:fldCharType="separate"/>
        </w:r>
        <w:r w:rsidR="006D2D74">
          <w:rPr>
            <w:noProof/>
            <w:webHidden/>
          </w:rPr>
          <w:t>5</w:t>
        </w:r>
        <w:r w:rsidR="00B06291">
          <w:rPr>
            <w:noProof/>
            <w:webHidden/>
          </w:rPr>
          <w:fldChar w:fldCharType="end"/>
        </w:r>
      </w:hyperlink>
    </w:p>
    <w:p w14:paraId="0FE436F4" w14:textId="1B60F015" w:rsidR="00327533" w:rsidRDefault="00327533" w:rsidP="00B06291">
      <w:pPr>
        <w:pStyle w:val="TOC3"/>
      </w:pPr>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545150"/>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ED646E" w:rsidRDefault="00C54D58" w:rsidP="0039676F">
      <w:pPr>
        <w:pStyle w:val="ListBullet"/>
      </w:pPr>
      <w:r w:rsidRPr="00ED646E">
        <w:t>human reproductive research (that is, research that involves the creation or use of human gametes, human embryos or hybrid embryos)</w:t>
      </w:r>
    </w:p>
    <w:p w14:paraId="049581EB" w14:textId="1E617211" w:rsidR="00254286" w:rsidRDefault="00C54D58" w:rsidP="0039676F">
      <w:pPr>
        <w:pStyle w:val="ListBullet"/>
      </w:pPr>
      <w:r w:rsidRPr="00ED646E">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545151"/>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7777777" w:rsidR="00C54D58" w:rsidRPr="00ED646E" w:rsidRDefault="00C54D58" w:rsidP="00C54D58">
      <w:r w:rsidRPr="00ED646E">
        <w:t xml:space="preserve">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w:t>
      </w:r>
      <w:r>
        <w:t xml:space="preserve">of </w:t>
      </w:r>
      <w:r w:rsidRPr="00ED646E">
        <w:t>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545152"/>
      <w:r w:rsidRPr="006673EA">
        <w:lastRenderedPageBreak/>
        <w:t>Chairperson’s report</w:t>
      </w:r>
      <w:bookmarkEnd w:id="3"/>
      <w:bookmarkEnd w:id="7"/>
    </w:p>
    <w:p w14:paraId="00F14D32" w14:textId="61AB4805" w:rsidR="005218B1" w:rsidRPr="005218B1" w:rsidRDefault="00C54D58" w:rsidP="001739D7">
      <w:r w:rsidRPr="00C54D58">
        <w:t>I am pleased to present the 12th Annual Report of the Ethics Committee on Assisted Reproductive Technology (ECART), for the year ending 30 June 2017</w:t>
      </w:r>
      <w:r w:rsidR="005218B1" w:rsidRPr="005218B1">
        <w:t xml:space="preserve">. </w:t>
      </w:r>
    </w:p>
    <w:p w14:paraId="442B2685" w14:textId="77777777" w:rsidR="005218B1" w:rsidRPr="009B1BDB" w:rsidRDefault="005218B1" w:rsidP="00663A15">
      <w:pPr>
        <w:pStyle w:val="Heading2"/>
      </w:pPr>
      <w:bookmarkStart w:id="8" w:name="_Toc134545153"/>
      <w:r w:rsidRPr="009B1BDB">
        <w:t>Applications</w:t>
      </w:r>
      <w:bookmarkEnd w:id="8"/>
    </w:p>
    <w:p w14:paraId="0D6F671F" w14:textId="1264DE22" w:rsidR="005218B1" w:rsidRPr="005218B1" w:rsidRDefault="00C54D58" w:rsidP="001739D7">
      <w:r w:rsidRPr="00C54D58">
        <w:t>In 2016/2017, ECART reviewed 73 applications over six meetings; compared with the 2015/2016 year when ECART reviewed 48 applications over five meetings. ECART also reviewed 64 applications to extend the storage period of gametes and embryos beyond their original 10-year limit.</w:t>
      </w:r>
      <w:r w:rsidR="005218B1" w:rsidRPr="005218B1">
        <w:t xml:space="preserve">  </w:t>
      </w:r>
    </w:p>
    <w:p w14:paraId="05D3C1DE" w14:textId="77777777" w:rsidR="005218B1" w:rsidRPr="009B1BDB" w:rsidRDefault="005218B1" w:rsidP="00663A15">
      <w:pPr>
        <w:pStyle w:val="Heading2"/>
      </w:pPr>
      <w:bookmarkStart w:id="9" w:name="_Toc134545154"/>
      <w:r w:rsidRPr="009B1BDB">
        <w:t>ACART guidelines</w:t>
      </w:r>
      <w:bookmarkEnd w:id="9"/>
    </w:p>
    <w:p w14:paraId="36BE6E01" w14:textId="3921FA82" w:rsidR="005218B1" w:rsidRPr="009F3811" w:rsidRDefault="005218B1" w:rsidP="001739D7">
      <w:pPr>
        <w:rPr>
          <w:b/>
          <w:bCs/>
        </w:rPr>
      </w:pPr>
      <w:r w:rsidRPr="005218B1">
        <w:t xml:space="preserve">No guidelines were published in </w:t>
      </w:r>
      <w:r w:rsidR="00C54D58" w:rsidRPr="00C54D58">
        <w:t>2016/17</w:t>
      </w:r>
      <w:r w:rsidR="009B1BDB">
        <w:t xml:space="preserve">. </w:t>
      </w:r>
    </w:p>
    <w:p w14:paraId="428EE139" w14:textId="77777777" w:rsidR="005218B1" w:rsidRPr="003A0CB2" w:rsidRDefault="005218B1" w:rsidP="00663A15">
      <w:pPr>
        <w:pStyle w:val="Heading2"/>
      </w:pPr>
      <w:bookmarkStart w:id="10" w:name="_Toc134545155"/>
      <w:r w:rsidRPr="003A0CB2">
        <w:t>Additional function</w:t>
      </w:r>
      <w:bookmarkEnd w:id="10"/>
      <w:r w:rsidRPr="003A0CB2">
        <w:t xml:space="preserve"> </w:t>
      </w:r>
    </w:p>
    <w:p w14:paraId="3BA06E51" w14:textId="32C25514" w:rsidR="005218B1" w:rsidRPr="005218B1" w:rsidRDefault="00C54D58" w:rsidP="001739D7">
      <w:r w:rsidRPr="00C54D58">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r w:rsidR="005218B1" w:rsidRPr="005218B1">
        <w:t>.</w:t>
      </w:r>
    </w:p>
    <w:p w14:paraId="14B4F1EB" w14:textId="77777777" w:rsidR="005218B1" w:rsidRPr="003A0CB2" w:rsidRDefault="005218B1" w:rsidP="00663A15">
      <w:pPr>
        <w:pStyle w:val="Heading2"/>
      </w:pPr>
      <w:bookmarkStart w:id="11" w:name="_Toc134545156"/>
      <w:r w:rsidRPr="003A0CB2">
        <w:t>Committee members</w:t>
      </w:r>
      <w:bookmarkEnd w:id="11"/>
      <w:r w:rsidRPr="003A0CB2">
        <w:t xml:space="preserve"> </w:t>
      </w:r>
    </w:p>
    <w:p w14:paraId="1171785B" w14:textId="643381CC" w:rsidR="005218B1" w:rsidRPr="005218B1" w:rsidRDefault="00C54D58" w:rsidP="001739D7">
      <w:r w:rsidRPr="00C54D58">
        <w:t xml:space="preserve">I wish to record my gratitude and thanks to all the committee members for their continuing commitment to ECART, without which the committee could not function effectively. I would particularly like to thank Dr Deborah Payne who completed her ECART term this year.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72E5FE28">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545157"/>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545158"/>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7C5440AF">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507651C8" w:rsidR="001D69BC" w:rsidRPr="00254286" w:rsidRDefault="3BC5FC75" w:rsidP="00A8601A">
            <w:pPr>
              <w:pStyle w:val="TableText"/>
            </w:pPr>
            <w:r w:rsidRPr="79188992">
              <w:t xml:space="preserve">Current term expires: </w:t>
            </w:r>
            <w:r w:rsidR="0CF4FF47" w:rsidRPr="79188992">
              <w:t xml:space="preserve">3 </w:t>
            </w:r>
            <w:r w:rsidR="3BCAE165" w:rsidRPr="79188992">
              <w:t>August 2018</w:t>
            </w:r>
          </w:p>
          <w:p w14:paraId="1AE98E7C" w14:textId="4D9DA7E3" w:rsidR="00881E79" w:rsidRDefault="00881E79" w:rsidP="00881E79">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1C7B5FCF" w14:textId="343E7EE4" w:rsidR="00881E79" w:rsidRDefault="00881E79" w:rsidP="00881E79">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5C96B8FC" w:rsidR="001D69BC" w:rsidRPr="00254286" w:rsidRDefault="00881E79" w:rsidP="00881E79">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417A47" w:rsidRPr="00254286" w14:paraId="112AC7E8" w14:textId="77777777" w:rsidTr="009924ED">
        <w:tc>
          <w:tcPr>
            <w:tcW w:w="1926" w:type="dxa"/>
            <w:shd w:val="clear" w:color="auto" w:fill="auto"/>
          </w:tcPr>
          <w:p w14:paraId="200C6C25" w14:textId="5DABE160" w:rsidR="00417A47" w:rsidRDefault="00417A47" w:rsidP="009924ED">
            <w:pPr>
              <w:pStyle w:val="TableText"/>
              <w:spacing w:before="200"/>
            </w:pPr>
            <w:r>
              <w:drawing>
                <wp:inline distT="0" distB="0" distL="0" distR="0" wp14:anchorId="25F2107E" wp14:editId="51AF863D">
                  <wp:extent cx="935990" cy="935990"/>
                  <wp:effectExtent l="19050" t="19050" r="16510" b="16510"/>
                  <wp:docPr id="6" name="Picture 6" descr="Dr Carolyn Mas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1">
                          <a:blip r:embed="rId17">
                            <a:extLst>
                              <a:ext uri="{28A0092B-C50C-407E-A947-70E740481C1C}">
                                <a14:useLocalDpi xmlns:a14="http://schemas.microsoft.com/office/drawing/2010/main" val="0"/>
                              </a:ext>
                            </a:extLst>
                          </a:blip>
                          <a:srcRect t="5890" b="24746"/>
                          <a:stretch/>
                        </pic:blipFill>
                        <pic:spPr>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2F3F7A3" w14:textId="77777777" w:rsidR="00417A47" w:rsidRPr="00A8601A" w:rsidRDefault="00417A47" w:rsidP="009924ED">
            <w:pPr>
              <w:pStyle w:val="TableText"/>
              <w:spacing w:before="200"/>
              <w:rPr>
                <w:b/>
                <w:bCs/>
                <w:sz w:val="20"/>
                <w:szCs w:val="28"/>
              </w:rPr>
            </w:pPr>
            <w:r w:rsidRPr="00A8601A">
              <w:rPr>
                <w:b/>
                <w:bCs/>
                <w:sz w:val="20"/>
                <w:szCs w:val="28"/>
              </w:rPr>
              <w:t xml:space="preserve">Dr Carolyn Mason </w:t>
            </w:r>
          </w:p>
          <w:p w14:paraId="546FFEAE" w14:textId="77777777" w:rsidR="00417A47" w:rsidRPr="00254286" w:rsidRDefault="00417A47" w:rsidP="00417A47">
            <w:pPr>
              <w:pStyle w:val="TableText"/>
            </w:pPr>
            <w:r w:rsidRPr="00254286">
              <w:t>Membership category: expertise in ethics</w:t>
            </w:r>
          </w:p>
          <w:p w14:paraId="678A4A93" w14:textId="77777777" w:rsidR="00417A47" w:rsidRPr="00254286" w:rsidRDefault="00417A47" w:rsidP="00417A47">
            <w:pPr>
              <w:pStyle w:val="TableText"/>
            </w:pPr>
            <w:r w:rsidRPr="00254286">
              <w:t>Date of first appointment: 21 July 2011</w:t>
            </w:r>
          </w:p>
          <w:p w14:paraId="3F5BE2C9" w14:textId="77777777" w:rsidR="00417A47" w:rsidRPr="00254286" w:rsidRDefault="00417A47" w:rsidP="00417A47">
            <w:pPr>
              <w:pStyle w:val="TableText"/>
            </w:pPr>
            <w:r w:rsidRPr="79188992">
              <w:t>Current term expires: 3 August 2018</w:t>
            </w:r>
          </w:p>
          <w:p w14:paraId="179D8602" w14:textId="3014F440" w:rsidR="00417A47" w:rsidRPr="00417A47" w:rsidRDefault="00881E79" w:rsidP="00A8601A">
            <w:pPr>
              <w:pStyle w:val="TableText"/>
            </w:pPr>
            <w:r w:rsidRPr="00881E79">
              <w:t>Dr Mason is currently a Lecturer in Ethics at the University of Canterbury (2001-present). Prior to this she was a Lecturer at Lincoln University (2000), and a Science Research Technician (1979-1985). Dr Mason completed a Bachelor of Science in Psychology and Philosophy (1992), a Master of Arts in Philosophy (1999) and a Doctor of Philosophy in Philosophy at the University of Canterbury (2013).  Dr Mason was a member and Chair of the Upper South A Regional Ethics Committee (2005-2008), and a member and Deputy Chair of the Canterbury Regional Health and Disability Ethics Committee (2002-2004).  She is currently a member of the University of Canterbury Human Ethics Committee.</w:t>
            </w:r>
            <w:r w:rsidR="00417A47" w:rsidRPr="00254286">
              <w:t xml:space="preserve"> </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drawing>
                <wp:inline distT="0" distB="0" distL="0" distR="0" wp14:anchorId="1168C674" wp14:editId="32543C84">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BC319B4" w:rsidR="00881E79" w:rsidRPr="00881E79" w:rsidRDefault="00881E79" w:rsidP="00881E79">
            <w:pPr>
              <w:pStyle w:val="TableText"/>
            </w:pPr>
            <w:r w:rsidRPr="00881E79">
              <w:t>Current term expires: 30 May 2019</w:t>
            </w:r>
          </w:p>
          <w:p w14:paraId="5C359AC4" w14:textId="77777777" w:rsidR="00881E79" w:rsidRPr="00881E79" w:rsidRDefault="00881E79" w:rsidP="00881E79">
            <w:pPr>
              <w:pStyle w:val="TableText"/>
            </w:pPr>
            <w:r w:rsidRPr="00881E79">
              <w:t>Jude was born with a physical disability, and has always been a fighter for disability rights, particularly in relation to access, education, and employment.</w:t>
            </w:r>
          </w:p>
          <w:p w14:paraId="20ADE81D" w14:textId="36BE114B" w:rsidR="00881E79" w:rsidRPr="00881E79" w:rsidRDefault="00881E79" w:rsidP="00881E79">
            <w:pPr>
              <w:pStyle w:val="TableText"/>
            </w:pPr>
            <w:r w:rsidRPr="00881E79">
              <w:t>Jude gained a degree in Sociology and Education, as an adult student at Canterbury University. Since then, she has worked in disability support on campus at CPIT and Lincoln University. During her time on campus, Jude travelled overseas, on a Churchill Fellowship, meeting disabled students, and disability support staff.</w:t>
            </w:r>
          </w:p>
          <w:p w14:paraId="4AAE6026" w14:textId="77777777" w:rsidR="00881E79" w:rsidRPr="00881E79" w:rsidRDefault="00881E79" w:rsidP="00881E79">
            <w:pPr>
              <w:pStyle w:val="TableText"/>
            </w:pPr>
            <w:r w:rsidRPr="00881E79">
              <w:t>Her background also includes working as an educator for the Human Rights Commission, and an advocate in the disability sector.</w:t>
            </w:r>
          </w:p>
          <w:p w14:paraId="1EAB73D0" w14:textId="77777777" w:rsidR="00881E79" w:rsidRPr="00881E79" w:rsidRDefault="00881E79" w:rsidP="00881E79">
            <w:pPr>
              <w:pStyle w:val="TableText"/>
            </w:pPr>
            <w:r w:rsidRPr="00881E79">
              <w:t>Jude has also enjoyed working as a volunteer teaching English to Refugees and Migrants, and was a founding member of the Disabled Persons Assembly.</w:t>
            </w:r>
          </w:p>
          <w:p w14:paraId="3286BC85" w14:textId="77777777" w:rsidR="00881E79" w:rsidRPr="00881E79" w:rsidRDefault="00881E79" w:rsidP="00881E79">
            <w:pPr>
              <w:pStyle w:val="TableText"/>
            </w:pPr>
          </w:p>
          <w:p w14:paraId="23341F8F" w14:textId="75FAF881" w:rsidR="00881E79" w:rsidRPr="00A8601A" w:rsidRDefault="00881E79" w:rsidP="00881E79">
            <w:pPr>
              <w:pStyle w:val="TableText"/>
              <w:rPr>
                <w:b/>
                <w:bCs/>
                <w:sz w:val="20"/>
                <w:szCs w:val="28"/>
              </w:rPr>
            </w:pPr>
            <w:r w:rsidRPr="00881E79">
              <w:lastRenderedPageBreak/>
              <w:t>She is currently enjoying semi-retirement and spending time with her grandchildren, while working part time for CCS Disability Action, giving disability awareness presentations to schools and the wider community.</w:t>
            </w:r>
          </w:p>
        </w:tc>
      </w:tr>
      <w:tr w:rsidR="00417A47" w:rsidRPr="00254286" w14:paraId="1ED06068" w14:textId="77777777" w:rsidTr="009924ED">
        <w:tc>
          <w:tcPr>
            <w:tcW w:w="1926" w:type="dxa"/>
            <w:shd w:val="clear" w:color="auto" w:fill="auto"/>
          </w:tcPr>
          <w:p w14:paraId="404A92ED" w14:textId="7FC57C3D" w:rsidR="00417A47" w:rsidRPr="00254286" w:rsidRDefault="00417A47" w:rsidP="009924ED">
            <w:pPr>
              <w:pStyle w:val="TableText"/>
              <w:spacing w:before="200"/>
            </w:pPr>
            <w:r w:rsidRPr="00B22621">
              <w:rPr>
                <w:sz w:val="16"/>
                <w:szCs w:val="16"/>
              </w:rPr>
              <w:lastRenderedPageBreak/>
              <w:drawing>
                <wp:inline distT="0" distB="0" distL="0" distR="0" wp14:anchorId="260B1E6B" wp14:editId="7F1C2057">
                  <wp:extent cx="935990" cy="935990"/>
                  <wp:effectExtent l="19050" t="19050" r="16510" b="1651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0695"/>
                          <a:stretch/>
                        </pic:blipFill>
                        <pic:spPr bwMode="auto">
                          <a:xfrm>
                            <a:off x="0" y="0"/>
                            <a:ext cx="935990" cy="935990"/>
                          </a:xfrm>
                          <a:prstGeom prst="rect">
                            <a:avLst/>
                          </a:prstGeom>
                          <a:ln w="9525">
                            <a:solidFill>
                              <a:schemeClr val="tx1"/>
                            </a:solidFill>
                          </a:ln>
                        </pic:spPr>
                      </pic:pic>
                    </a:graphicData>
                  </a:graphic>
                </wp:inline>
              </w:drawing>
            </w:r>
          </w:p>
        </w:tc>
        <w:tc>
          <w:tcPr>
            <w:tcW w:w="7646" w:type="dxa"/>
            <w:shd w:val="clear" w:color="auto" w:fill="auto"/>
          </w:tcPr>
          <w:p w14:paraId="38B4C96D" w14:textId="77777777" w:rsidR="00417A47" w:rsidRPr="00417A47" w:rsidRDefault="00417A47" w:rsidP="009924ED">
            <w:pPr>
              <w:pStyle w:val="TableText"/>
              <w:spacing w:before="200"/>
              <w:rPr>
                <w:b/>
                <w:bCs/>
                <w:sz w:val="20"/>
                <w:szCs w:val="28"/>
              </w:rPr>
            </w:pPr>
            <w:r w:rsidRPr="00417A47">
              <w:rPr>
                <w:b/>
                <w:bCs/>
                <w:sz w:val="20"/>
                <w:szCs w:val="28"/>
              </w:rPr>
              <w:t>Ms Jo Fitzpatrick</w:t>
            </w:r>
          </w:p>
          <w:p w14:paraId="037EFA62" w14:textId="77777777" w:rsidR="00881E79" w:rsidRPr="00881E79" w:rsidRDefault="00881E79" w:rsidP="00881E79">
            <w:pPr>
              <w:pStyle w:val="TableText"/>
              <w:rPr>
                <w:rFonts w:cs="Times New Roman"/>
              </w:rPr>
            </w:pPr>
            <w:r w:rsidRPr="00881E79">
              <w:rPr>
                <w:rFonts w:cs="Times New Roman"/>
              </w:rPr>
              <w:t>Membership category: member with the ability to articulate issues from a consumer or community perspective</w:t>
            </w:r>
          </w:p>
          <w:p w14:paraId="395846C3" w14:textId="77777777" w:rsidR="00881E79" w:rsidRPr="00881E79" w:rsidRDefault="00881E79" w:rsidP="00881E79">
            <w:pPr>
              <w:pStyle w:val="TableText"/>
              <w:rPr>
                <w:rFonts w:cs="Times New Roman"/>
              </w:rPr>
            </w:pPr>
            <w:r w:rsidRPr="00881E79">
              <w:rPr>
                <w:rFonts w:cs="Times New Roman"/>
              </w:rPr>
              <w:t>Date of first appointment: 30 May 2013</w:t>
            </w:r>
          </w:p>
          <w:p w14:paraId="221B9BC7" w14:textId="6B159BA6" w:rsidR="00881E79" w:rsidRPr="00881E79" w:rsidRDefault="00881E79" w:rsidP="00881E79">
            <w:pPr>
              <w:pStyle w:val="TableText"/>
              <w:rPr>
                <w:rFonts w:cs="Times New Roman"/>
              </w:rPr>
            </w:pPr>
            <w:r w:rsidRPr="00881E79">
              <w:rPr>
                <w:rFonts w:cs="Times New Roman"/>
              </w:rPr>
              <w:t>Current term expires:  3 August 2018</w:t>
            </w:r>
          </w:p>
          <w:p w14:paraId="17793B1D" w14:textId="37011DE6" w:rsidR="00881E79" w:rsidRPr="00881E79" w:rsidRDefault="00881E79" w:rsidP="00881E79">
            <w:pPr>
              <w:pStyle w:val="TableText"/>
              <w:rPr>
                <w:rFonts w:cs="Times New Roman"/>
              </w:rPr>
            </w:pPr>
            <w:r w:rsidRPr="00881E79">
              <w:rPr>
                <w:rFonts w:cs="Times New Roman"/>
              </w:rPr>
              <w:t>Jo’s involvement in women’s health provides the foundation for her interest in fertility issues from a consumer perspective.  Jo has been the Director at Women’s Health Action Trust, a generalist organisation that has represented the broader constituencies in the fertility debate.</w:t>
            </w:r>
          </w:p>
          <w:p w14:paraId="07F360AC" w14:textId="104375C0" w:rsidR="00417A47" w:rsidRPr="00417A47" w:rsidRDefault="00881E79" w:rsidP="00881E79">
            <w:pPr>
              <w:pStyle w:val="TableText"/>
              <w:rPr>
                <w:sz w:val="26"/>
                <w:szCs w:val="26"/>
              </w:rPr>
            </w:pPr>
            <w:r w:rsidRPr="00881E79">
              <w:rPr>
                <w:rFonts w:cs="Times New Roman"/>
              </w:rPr>
              <w:t>The principles that informed the Women’s Health Action Trust submissions in the fertility debate during her time there also form the basis of ECART’s guiding principles.  Jo’s role at Women’s Health Action Trust has also afforded her extensive opportunity to represent consumers and articulate issues from a consumer perspective.</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drawing>
                <wp:inline distT="0" distB="0" distL="0" distR="0" wp14:anchorId="50A6425D" wp14:editId="751195A6">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20">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06CF1E50" w14:textId="77777777" w:rsidR="00881E79" w:rsidRDefault="00881E79" w:rsidP="00881E79">
            <w:pPr>
              <w:pStyle w:val="TableText"/>
            </w:pPr>
            <w:r>
              <w:t xml:space="preserve">Membership category: member with the ability to articulate issues from a consumer or community perspective </w:t>
            </w:r>
          </w:p>
          <w:p w14:paraId="52CAA2E7" w14:textId="77777777" w:rsidR="00881E79" w:rsidRDefault="00881E79" w:rsidP="00881E79">
            <w:pPr>
              <w:pStyle w:val="TableText"/>
            </w:pPr>
            <w:r>
              <w:t xml:space="preserve">Date of first appointment: 7 July 2016 </w:t>
            </w:r>
          </w:p>
          <w:p w14:paraId="7E60E12E" w14:textId="3FD764A1" w:rsidR="00881E79" w:rsidRDefault="00881E79" w:rsidP="00881E79">
            <w:pPr>
              <w:pStyle w:val="TableText"/>
            </w:pPr>
            <w:r>
              <w:t>Current term expires: 7 July 2019</w:t>
            </w:r>
          </w:p>
          <w:p w14:paraId="65ABADC0" w14:textId="77777777" w:rsidR="00881E79" w:rsidRDefault="00881E79" w:rsidP="00881E79">
            <w:pPr>
              <w:pStyle w:val="TableText"/>
            </w:pPr>
            <w:r>
              <w:t>Michele is a solicitor with a particular interest in medico-legal and employment law in the health sector.</w:t>
            </w:r>
          </w:p>
          <w:p w14:paraId="4F2EAA32" w14:textId="453C4449" w:rsidR="00881E79" w:rsidRDefault="00881E79" w:rsidP="00881E79">
            <w:pPr>
              <w:pStyle w:val="TableText"/>
            </w:pPr>
            <w:r>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6C69E13D" w14:textId="34148F85" w:rsidR="00881E79" w:rsidRDefault="00881E79" w:rsidP="00881E79">
            <w:pPr>
              <w:pStyle w:val="TableText"/>
            </w:pPr>
            <w:r>
              <w:t>Michele is a member of the Auckland District Law Society Health &amp; Disability Law Committee, and a Board member of the Academic Quality Agency for New Zealand Universities.</w:t>
            </w:r>
          </w:p>
          <w:p w14:paraId="62EAD37B" w14:textId="13D2A37B" w:rsidR="00881E79" w:rsidRDefault="00881E79" w:rsidP="00881E79">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129EF376" w14:textId="12D66813" w:rsidR="00881E79" w:rsidRDefault="00881E79" w:rsidP="00881E79">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3EF8460C" w:rsidR="003F7751" w:rsidRPr="00417A47" w:rsidRDefault="00881E79" w:rsidP="00881E79">
            <w:pPr>
              <w:pStyle w:val="TableText"/>
              <w:rPr>
                <w:sz w:val="26"/>
                <w:szCs w:val="26"/>
              </w:rPr>
            </w:pPr>
            <w:r>
              <w:t>Michele’s background includes advocacy, research ethics, occupational regulation and quality assurance in the financial services, education and health sectors.</w:t>
            </w:r>
          </w:p>
        </w:tc>
      </w:tr>
    </w:tbl>
    <w:p w14:paraId="4A0F4176" w14:textId="572F6D54" w:rsidR="00254286" w:rsidRPr="00254286" w:rsidRDefault="00254286" w:rsidP="00417A47">
      <w:pPr>
        <w:pStyle w:val="Heading3"/>
      </w:pPr>
      <w:r w:rsidRPr="006673EA">
        <w:t>Non-lay members</w:t>
      </w:r>
    </w:p>
    <w:tbl>
      <w:tblPr>
        <w:tblW w:w="0" w:type="auto"/>
        <w:tblLook w:val="04A0" w:firstRow="1" w:lastRow="0" w:firstColumn="1" w:lastColumn="0" w:noHBand="0" w:noVBand="1"/>
      </w:tblPr>
      <w:tblGrid>
        <w:gridCol w:w="1896"/>
        <w:gridCol w:w="7647"/>
      </w:tblGrid>
      <w:tr w:rsidR="00254286" w:rsidRPr="00254286" w14:paraId="057B1B4E" w14:textId="77777777" w:rsidTr="0039676F">
        <w:tc>
          <w:tcPr>
            <w:tcW w:w="1896" w:type="dxa"/>
            <w:shd w:val="clear" w:color="auto" w:fill="auto"/>
          </w:tcPr>
          <w:p w14:paraId="464F390A" w14:textId="77777777" w:rsidR="00254286" w:rsidRPr="00254286" w:rsidRDefault="00254286" w:rsidP="00417A47">
            <w:pPr>
              <w:pStyle w:val="TableText"/>
            </w:pPr>
            <w:r w:rsidRPr="00254286">
              <w:drawing>
                <wp:anchor distT="0" distB="0" distL="114300" distR="114300" simplePos="0" relativeHeight="251658241" behindDoc="0" locked="0" layoutInCell="1" allowOverlap="1" wp14:anchorId="6CCA6C6A" wp14:editId="3EA6FECF">
                  <wp:simplePos x="0" y="0"/>
                  <wp:positionH relativeFrom="column">
                    <wp:posOffset>-45593</wp:posOffset>
                  </wp:positionH>
                  <wp:positionV relativeFrom="paragraph">
                    <wp:posOffset>70256</wp:posOffset>
                  </wp:positionV>
                  <wp:extent cx="926465" cy="935990"/>
                  <wp:effectExtent l="19050" t="19050" r="26035" b="1651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r="1010" b="21936"/>
                          <a:stretch/>
                        </pic:blipFill>
                        <pic:spPr bwMode="auto">
                          <a:xfrm>
                            <a:off x="0" y="0"/>
                            <a:ext cx="926465" cy="935990"/>
                          </a:xfrm>
                          <a:prstGeom prst="rect">
                            <a:avLst/>
                          </a:prstGeom>
                          <a:ln w="95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47" w:type="dxa"/>
            <w:shd w:val="clear" w:color="auto" w:fill="auto"/>
          </w:tcPr>
          <w:p w14:paraId="684C010F" w14:textId="77777777" w:rsidR="00254286" w:rsidRPr="00417A47" w:rsidRDefault="00254286" w:rsidP="00417A47">
            <w:pPr>
              <w:pStyle w:val="TableText"/>
              <w:rPr>
                <w:b/>
                <w:bCs/>
                <w:sz w:val="20"/>
                <w:szCs w:val="28"/>
              </w:rPr>
            </w:pPr>
            <w:r w:rsidRPr="00417A47">
              <w:rPr>
                <w:b/>
                <w:bCs/>
                <w:sz w:val="20"/>
                <w:szCs w:val="28"/>
              </w:rPr>
              <w:t xml:space="preserve">Dr Freddie Graham </w:t>
            </w:r>
          </w:p>
          <w:p w14:paraId="357675C2" w14:textId="77777777" w:rsidR="00881E79" w:rsidRDefault="00881E79" w:rsidP="00881E79">
            <w:pPr>
              <w:pStyle w:val="TableText"/>
            </w:pPr>
            <w:r>
              <w:t>Membership category: expertise in human reproductive procedures</w:t>
            </w:r>
          </w:p>
          <w:p w14:paraId="1C90709D" w14:textId="77777777" w:rsidR="00881E79" w:rsidRDefault="00881E79" w:rsidP="00881E79">
            <w:pPr>
              <w:pStyle w:val="TableText"/>
            </w:pPr>
            <w:r>
              <w:t>Date of first appointment: 21 July 2011</w:t>
            </w:r>
          </w:p>
          <w:p w14:paraId="7C7861A8" w14:textId="1C810903" w:rsidR="00881E79" w:rsidRDefault="00881E79" w:rsidP="00881E79">
            <w:pPr>
              <w:pStyle w:val="TableText"/>
            </w:pPr>
            <w:r>
              <w:t>Current term expires: 3 August 2018</w:t>
            </w:r>
          </w:p>
          <w:p w14:paraId="76A3D04D" w14:textId="1D436EA4" w:rsidR="00254286" w:rsidRPr="00254286" w:rsidRDefault="00881E79" w:rsidP="00881E79">
            <w:pPr>
              <w:pStyle w:val="TableText"/>
            </w:pPr>
            <w:r>
              <w:t>Dr Freddie Graham is currently an obstetrician and gynaecologist at Fertility Associates. He established New Zealand’s first private fertility clinic, Fertility Associates (1987) and was awarded the Companion of the New Zealand Order of Merit for his services to medicine in 2009. Dr Graham has completed a Bachelor of Medicine and Bachelor of Surgery at London University, a Fellowship of the Royal College of Surgeons from the Royal College of Surgeons of Edinburgh), as well as a Fellowship of the Royal Australian and New Zealand College of Obstetricians and Gynaecologists.</w:t>
            </w:r>
          </w:p>
        </w:tc>
      </w:tr>
      <w:tr w:rsidR="00254286" w:rsidRPr="00254286" w14:paraId="04117B53" w14:textId="77777777" w:rsidTr="0039676F">
        <w:tc>
          <w:tcPr>
            <w:tcW w:w="1896" w:type="dxa"/>
            <w:shd w:val="clear" w:color="auto" w:fill="auto"/>
          </w:tcPr>
          <w:p w14:paraId="5ED3203A" w14:textId="77777777" w:rsidR="00254286" w:rsidRPr="00254286" w:rsidRDefault="00254286" w:rsidP="009924ED">
            <w:pPr>
              <w:pStyle w:val="TableText"/>
              <w:spacing w:before="200"/>
            </w:pPr>
            <w:r w:rsidRPr="00254286">
              <w:lastRenderedPageBreak/>
              <w:drawing>
                <wp:inline distT="0" distB="0" distL="0" distR="0" wp14:anchorId="2D560F74" wp14:editId="29015D84">
                  <wp:extent cx="936000" cy="936000"/>
                  <wp:effectExtent l="19050" t="19050" r="16510" b="16510"/>
                  <wp:docPr id="5" name="Picture 5" descr="D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P"/>
                          <pic:cNvPicPr>
                            <a:picLocks noChangeAspect="1" noChangeArrowheads="1"/>
                          </pic:cNvPicPr>
                        </pic:nvPicPr>
                        <pic:blipFill rotWithShape="1">
                          <a:blip r:embed="rId22">
                            <a:extLst>
                              <a:ext uri="{28A0092B-C50C-407E-A947-70E740481C1C}">
                                <a14:useLocalDpi xmlns:a14="http://schemas.microsoft.com/office/drawing/2010/main" val="0"/>
                              </a:ext>
                            </a:extLst>
                          </a:blip>
                          <a:srcRect l="12651" t="9884" r="6603" b="16434"/>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6488474E" w14:textId="77777777" w:rsidR="00254286" w:rsidRPr="00417A47" w:rsidRDefault="00254286" w:rsidP="009924ED">
            <w:pPr>
              <w:pStyle w:val="TableText"/>
              <w:spacing w:before="200"/>
              <w:rPr>
                <w:b/>
                <w:bCs/>
                <w:sz w:val="20"/>
                <w:szCs w:val="28"/>
              </w:rPr>
            </w:pPr>
            <w:r w:rsidRPr="00417A47">
              <w:rPr>
                <w:b/>
                <w:bCs/>
                <w:sz w:val="20"/>
                <w:szCs w:val="28"/>
              </w:rPr>
              <w:t xml:space="preserve">Dr Deborah Payne </w:t>
            </w:r>
          </w:p>
          <w:p w14:paraId="2ABDCC16" w14:textId="77777777" w:rsidR="007515AC" w:rsidRDefault="007515AC" w:rsidP="007515AC">
            <w:pPr>
              <w:pStyle w:val="TableText"/>
            </w:pPr>
            <w:r>
              <w:t>Membership category: expertise in assisted reproductive research</w:t>
            </w:r>
          </w:p>
          <w:p w14:paraId="4E4B3AF0" w14:textId="77777777" w:rsidR="007515AC" w:rsidRDefault="007515AC" w:rsidP="007515AC">
            <w:pPr>
              <w:pStyle w:val="TableText"/>
            </w:pPr>
            <w:r>
              <w:t>Date of first appointment: 1 April 2012</w:t>
            </w:r>
          </w:p>
          <w:p w14:paraId="0422702D" w14:textId="0E945AA6" w:rsidR="007515AC" w:rsidRDefault="007515AC" w:rsidP="007515AC">
            <w:pPr>
              <w:pStyle w:val="TableText"/>
            </w:pPr>
            <w:r>
              <w:t>Current term expires: March 2016</w:t>
            </w:r>
          </w:p>
          <w:p w14:paraId="4EC2039D" w14:textId="6C6647CD" w:rsidR="00254286" w:rsidRPr="00417A47" w:rsidRDefault="007515AC" w:rsidP="007515AC">
            <w:pPr>
              <w:pStyle w:val="TableText"/>
              <w:rPr>
                <w:rFonts w:cs="Times New Roman"/>
              </w:rPr>
            </w:pPr>
            <w:r>
              <w:t>Dr Deborah Payne is a senior lecturer and co-director of the Centre for Midwifery &amp; Women’s Health Research at AUT. She completed her PhD at Massey University in 2003. Deborah has a longstanding interest in women’s health.  Recent research projects have explored issues in relation to women and disability, e.g. motherhood and disability; assisted reproductive technologies, e.g. perceptions of short cycle IVF, nurses caring for clients undergoing ART, and embryo donation. Deborah is a member of the Auckland Women’s Health Council.</w:t>
            </w:r>
          </w:p>
        </w:tc>
      </w:tr>
      <w:tr w:rsidR="00254286" w:rsidRPr="00254286" w14:paraId="70927249" w14:textId="77777777" w:rsidTr="0039676F">
        <w:tc>
          <w:tcPr>
            <w:tcW w:w="1896" w:type="dxa"/>
            <w:shd w:val="clear" w:color="auto" w:fill="auto"/>
          </w:tcPr>
          <w:p w14:paraId="2DB4D819" w14:textId="5A34023E" w:rsidR="00254286" w:rsidRPr="00254286" w:rsidRDefault="007515AC" w:rsidP="009924ED">
            <w:pPr>
              <w:pStyle w:val="TableText"/>
              <w:spacing w:before="200"/>
            </w:pPr>
            <w:r>
              <w:drawing>
                <wp:inline distT="0" distB="0" distL="0" distR="0" wp14:anchorId="1846DB98" wp14:editId="278A2EA2">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22F3AE13" w14:textId="77777777" w:rsidR="007515AC" w:rsidRPr="007515AC" w:rsidRDefault="007515AC" w:rsidP="007515AC">
            <w:pPr>
              <w:pStyle w:val="TableText"/>
              <w:spacing w:before="200"/>
              <w:rPr>
                <w:b/>
                <w:bCs/>
                <w:sz w:val="20"/>
                <w:szCs w:val="28"/>
              </w:rPr>
            </w:pPr>
            <w:r w:rsidRPr="007515AC">
              <w:rPr>
                <w:b/>
                <w:bCs/>
                <w:sz w:val="20"/>
                <w:szCs w:val="28"/>
              </w:rPr>
              <w:t xml:space="preserve">Dr Mary Birdsall </w:t>
            </w:r>
          </w:p>
          <w:p w14:paraId="7969DD80" w14:textId="77777777" w:rsidR="007515AC" w:rsidRDefault="007515AC" w:rsidP="007515AC">
            <w:pPr>
              <w:pStyle w:val="TableText"/>
            </w:pPr>
            <w:r>
              <w:t>Membership category: member with expertise in assisted reproductive procedures</w:t>
            </w:r>
          </w:p>
          <w:p w14:paraId="6D636617" w14:textId="77777777" w:rsidR="007515AC" w:rsidRDefault="007515AC" w:rsidP="007515AC">
            <w:pPr>
              <w:pStyle w:val="TableText"/>
            </w:pPr>
            <w:r>
              <w:t>Date of first appointment: 28 March 2017</w:t>
            </w:r>
          </w:p>
          <w:p w14:paraId="40F638F9" w14:textId="00297106" w:rsidR="007515AC" w:rsidRDefault="007515AC" w:rsidP="007515AC">
            <w:pPr>
              <w:pStyle w:val="TableText"/>
            </w:pPr>
            <w:r>
              <w:t>Current term expires: 28 March 2020</w:t>
            </w:r>
          </w:p>
          <w:p w14:paraId="7CD32AD3" w14:textId="50E1A348" w:rsidR="007515AC" w:rsidRDefault="007515AC" w:rsidP="007515AC">
            <w:pPr>
              <w:pStyle w:val="TableText"/>
            </w:pPr>
            <w:r>
              <w:t>Mary is Fertility Associates Group Medical Director and one of the most sought after fertility specialists within New Zealand. Mary is innovative, caring and has a breadth of experience across all aspects of fertility care.</w:t>
            </w:r>
          </w:p>
          <w:p w14:paraId="56E46BE5" w14:textId="7B41F285" w:rsidR="007515AC" w:rsidRDefault="007515AC" w:rsidP="007515AC">
            <w:pPr>
              <w:pStyle w:val="TableText"/>
            </w:pPr>
            <w:r>
              <w:t>Mary specialises in the latest fertility technologies, including egg preservation, genetic screening and has advocated for patients to be able to access new treatments such as ovarian tissue transplants for cancer patients.</w:t>
            </w:r>
          </w:p>
          <w:p w14:paraId="2DFABA4B" w14:textId="2C01E017" w:rsidR="007515AC" w:rsidRDefault="007515AC" w:rsidP="007515AC">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6B09C333" w14:textId="06215174" w:rsidR="00173412" w:rsidRPr="00417A47" w:rsidRDefault="007515AC" w:rsidP="007515AC">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r w:rsidR="00254286" w:rsidRPr="00254286">
              <w:t xml:space="preserve">. </w:t>
            </w:r>
          </w:p>
        </w:tc>
      </w:tr>
      <w:tr w:rsidR="00D7694B" w:rsidRPr="00254286" w14:paraId="01EDF3F4" w14:textId="77777777" w:rsidTr="0039676F">
        <w:tc>
          <w:tcPr>
            <w:tcW w:w="1896" w:type="dxa"/>
            <w:shd w:val="clear" w:color="auto" w:fill="auto"/>
          </w:tcPr>
          <w:p w14:paraId="5794B1A6" w14:textId="77777777" w:rsidR="00D7694B" w:rsidRPr="00254286" w:rsidRDefault="00D7694B" w:rsidP="009924ED">
            <w:pPr>
              <w:pStyle w:val="TableText"/>
              <w:spacing w:before="200"/>
            </w:pPr>
            <w:bookmarkStart w:id="17" w:name="_Toc330565122"/>
            <w:r>
              <w:drawing>
                <wp:inline distT="0" distB="0" distL="0" distR="0" wp14:anchorId="20B47DA2" wp14:editId="7B2BB1BF">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7E7021AA" w14:textId="77777777" w:rsidR="00D7694B" w:rsidRPr="00417A47" w:rsidRDefault="00D7694B" w:rsidP="009924ED">
            <w:pPr>
              <w:pStyle w:val="TableText"/>
              <w:spacing w:before="200"/>
              <w:rPr>
                <w:b/>
                <w:bCs/>
                <w:sz w:val="20"/>
                <w:szCs w:val="28"/>
              </w:rPr>
            </w:pPr>
            <w:r w:rsidRPr="00417A47">
              <w:rPr>
                <w:b/>
                <w:bCs/>
                <w:sz w:val="20"/>
                <w:szCs w:val="28"/>
              </w:rPr>
              <w:t>Dr Paul Copland</w:t>
            </w:r>
          </w:p>
          <w:p w14:paraId="3C3FA36F" w14:textId="77777777" w:rsidR="007515AC" w:rsidRDefault="007515AC" w:rsidP="007515AC">
            <w:pPr>
              <w:pStyle w:val="TableText"/>
            </w:pPr>
            <w:r>
              <w:t>Membership category: expertise in human reproductive research</w:t>
            </w:r>
          </w:p>
          <w:p w14:paraId="706DA0E1" w14:textId="77777777" w:rsidR="007515AC" w:rsidRDefault="007515AC" w:rsidP="007515AC">
            <w:pPr>
              <w:pStyle w:val="TableText"/>
            </w:pPr>
            <w:r>
              <w:t>Date of first appointment: 24 September 2015</w:t>
            </w:r>
          </w:p>
          <w:p w14:paraId="7C754DAD" w14:textId="60208296" w:rsidR="007515AC" w:rsidRDefault="007515AC" w:rsidP="007515AC">
            <w:pPr>
              <w:pStyle w:val="TableText"/>
            </w:pPr>
            <w:r>
              <w:t>Current term expires: 3 August 2018</w:t>
            </w:r>
          </w:p>
          <w:p w14:paraId="027907E3" w14:textId="5A3E9825" w:rsidR="007515AC" w:rsidRDefault="007515AC" w:rsidP="007515AC">
            <w:pPr>
              <w:pStyle w:val="TableText"/>
            </w:pPr>
            <w:r>
              <w:t>Dr Copland has a Bachelor of Science with Honours in Biochemistry from Otago University and completed his Doctoral research on Embryonic Stem Cell Research and the Metaphysics of Identity in 2004.</w:t>
            </w:r>
          </w:p>
          <w:p w14:paraId="6EF5042E" w14:textId="2E5FB39C" w:rsidR="007515AC" w:rsidRDefault="007515AC" w:rsidP="007515AC">
            <w:pPr>
              <w:pStyle w:val="TableText"/>
            </w:pPr>
            <w:r>
              <w:t>He served two terms as the ethicist member of the Multi Region Ethics Committee (MREC) from 2008-2012 before moving to Australia to manage research ethics committees for a large University.</w:t>
            </w:r>
          </w:p>
          <w:p w14:paraId="1E3C6B6F" w14:textId="287A3E4A" w:rsidR="00D7694B" w:rsidRDefault="007515AC" w:rsidP="007515AC">
            <w:pPr>
              <w:pStyle w:val="TableText"/>
            </w:pPr>
            <w:r>
              <w:t>Current research interests include the role of ethics committees in promoting research integrity.</w:t>
            </w:r>
          </w:p>
          <w:p w14:paraId="0EF25685" w14:textId="77777777" w:rsidR="00D7694B" w:rsidRPr="00254286" w:rsidRDefault="00D7694B" w:rsidP="00417A47">
            <w:pPr>
              <w:pStyle w:val="TableText"/>
              <w:rPr>
                <w:lang w:val="en-GB"/>
              </w:rPr>
            </w:pPr>
          </w:p>
        </w:tc>
      </w:tr>
    </w:tbl>
    <w:p w14:paraId="6524EC16" w14:textId="77777777" w:rsidR="0039676F" w:rsidRPr="0039676F" w:rsidRDefault="0039676F" w:rsidP="0039676F">
      <w:pPr>
        <w:pStyle w:val="ListBullet"/>
        <w:rPr>
          <w:u w:color="3366CC"/>
        </w:rPr>
      </w:pPr>
      <w:r w:rsidRPr="0039676F">
        <w:t>*</w:t>
      </w:r>
      <w:r w:rsidRPr="0039676F">
        <w:tab/>
      </w:r>
      <w:r w:rsidRPr="0039676F">
        <w:rPr>
          <w:u w:color="3366CC"/>
        </w:rPr>
        <w:t>Unless a person sooner vacates their office, every appointed member of ECART shall continue in office until their successor comes into office.  (ECART Terms of Reference)</w:t>
      </w:r>
    </w:p>
    <w:p w14:paraId="3D3756FA" w14:textId="2857ECD1" w:rsidR="00173412" w:rsidRPr="00173412" w:rsidRDefault="00173412" w:rsidP="00B77713">
      <w:pPr>
        <w:rPr>
          <w:u w:color="3366CC"/>
        </w:rPr>
      </w:pPr>
    </w:p>
    <w:p w14:paraId="0F10836C" w14:textId="77777777" w:rsidR="00254286" w:rsidRPr="00254286" w:rsidRDefault="00254286" w:rsidP="001739D7">
      <w:pPr>
        <w:rPr>
          <w:u w:color="3366CC"/>
        </w:rPr>
      </w:pPr>
    </w:p>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bookmarkEnd w:id="17"/>
    <w:p w14:paraId="1B20529C" w14:textId="77777777" w:rsidR="007515AC" w:rsidRDefault="007515AC" w:rsidP="00663A15">
      <w:pPr>
        <w:pStyle w:val="Heading2"/>
        <w:sectPr w:rsidR="007515AC" w:rsidSect="001739D7">
          <w:footnotePr>
            <w:numFmt w:val="chicago"/>
          </w:footnotePr>
          <w:pgSz w:w="11906" w:h="16838" w:code="9"/>
          <w:pgMar w:top="851" w:right="1134" w:bottom="1134" w:left="1134" w:header="709" w:footer="406" w:gutter="0"/>
          <w:pgNumType w:start="1"/>
          <w:cols w:space="708"/>
          <w:docGrid w:linePitch="360"/>
        </w:sectPr>
      </w:pPr>
    </w:p>
    <w:p w14:paraId="2654EEEB" w14:textId="26C2D2DE" w:rsidR="00254286" w:rsidRPr="006673EA" w:rsidRDefault="00254286" w:rsidP="00FA3697">
      <w:pPr>
        <w:pStyle w:val="Heading2"/>
        <w:spacing w:before="0"/>
        <w:rPr>
          <w:i/>
        </w:rPr>
      </w:pPr>
      <w:bookmarkStart w:id="18" w:name="_Toc134545159"/>
      <w:r w:rsidRPr="006673EA">
        <w:lastRenderedPageBreak/>
        <w:t>Attendance</w:t>
      </w:r>
      <w:bookmarkEnd w:id="18"/>
    </w:p>
    <w:p w14:paraId="235E6558" w14:textId="0AD78490" w:rsidR="00254286" w:rsidRDefault="007515AC" w:rsidP="001739D7">
      <w:r w:rsidRPr="007515AC">
        <w:t>ECART held five meetings in 2016/2017. ECART held five meetings in the year 1 July 2016 to 30 June 2017.</w:t>
      </w:r>
    </w:p>
    <w:p w14:paraId="60DF9529" w14:textId="7C6A3B87" w:rsidR="009924ED" w:rsidRDefault="009924ED" w:rsidP="001739D7"/>
    <w:p w14:paraId="3A16250A" w14:textId="77777777" w:rsidR="009924ED" w:rsidRPr="00667F86" w:rsidRDefault="009924ED" w:rsidP="009924ED">
      <w:pPr>
        <w:keepNext/>
      </w:pPr>
    </w:p>
    <w:tbl>
      <w:tblPr>
        <w:tblW w:w="10236"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686"/>
        <w:gridCol w:w="879"/>
        <w:gridCol w:w="879"/>
        <w:gridCol w:w="879"/>
        <w:gridCol w:w="879"/>
        <w:gridCol w:w="879"/>
        <w:gridCol w:w="879"/>
        <w:gridCol w:w="709"/>
      </w:tblGrid>
      <w:tr w:rsidR="002363A1" w:rsidRPr="007319AF" w14:paraId="42EBE9B6" w14:textId="77777777" w:rsidTr="00F67BF1">
        <w:trPr>
          <w:cantSplit/>
        </w:trPr>
        <w:tc>
          <w:tcPr>
            <w:tcW w:w="567" w:type="dxa"/>
            <w:tcBorders>
              <w:top w:val="nil"/>
              <w:left w:val="nil"/>
              <w:bottom w:val="nil"/>
              <w:right w:val="nil"/>
            </w:tcBorders>
          </w:tcPr>
          <w:p w14:paraId="7E97D449" w14:textId="77777777" w:rsidR="002363A1" w:rsidRPr="007319AF" w:rsidRDefault="002363A1" w:rsidP="00D50EBB">
            <w:pPr>
              <w:pStyle w:val="TableText0"/>
              <w:keepNext/>
            </w:pPr>
          </w:p>
        </w:tc>
        <w:tc>
          <w:tcPr>
            <w:tcW w:w="3686" w:type="dxa"/>
            <w:tcBorders>
              <w:top w:val="nil"/>
              <w:left w:val="nil"/>
              <w:bottom w:val="single" w:sz="4" w:space="0" w:color="auto"/>
              <w:right w:val="single" w:sz="4" w:space="0" w:color="auto"/>
            </w:tcBorders>
            <w:shd w:val="clear" w:color="auto" w:fill="auto"/>
          </w:tcPr>
          <w:p w14:paraId="21B7E4B0" w14:textId="77777777" w:rsidR="002363A1" w:rsidRPr="007319AF" w:rsidRDefault="002363A1" w:rsidP="00D50EBB">
            <w:pPr>
              <w:pStyle w:val="TableText0"/>
              <w:keepNext/>
            </w:pPr>
          </w:p>
        </w:tc>
        <w:tc>
          <w:tcPr>
            <w:tcW w:w="5274" w:type="dxa"/>
            <w:gridSpan w:val="6"/>
            <w:tcBorders>
              <w:top w:val="single" w:sz="4" w:space="0" w:color="auto"/>
              <w:left w:val="single" w:sz="4" w:space="0" w:color="auto"/>
              <w:bottom w:val="single" w:sz="4" w:space="0" w:color="auto"/>
              <w:right w:val="single" w:sz="4" w:space="0" w:color="auto"/>
            </w:tcBorders>
          </w:tcPr>
          <w:p w14:paraId="26CD0AA2" w14:textId="132C8097" w:rsidR="002363A1" w:rsidRPr="007319AF" w:rsidRDefault="002363A1" w:rsidP="00D50EBB">
            <w:pPr>
              <w:pStyle w:val="TableText0"/>
              <w:keepNext/>
              <w:jc w:val="center"/>
              <w:rPr>
                <w:b/>
              </w:rPr>
            </w:pPr>
            <w:r w:rsidRPr="007319AF">
              <w:rPr>
                <w:b/>
              </w:rPr>
              <w:t>Meeting dates</w:t>
            </w:r>
          </w:p>
        </w:tc>
        <w:tc>
          <w:tcPr>
            <w:tcW w:w="709" w:type="dxa"/>
            <w:tcBorders>
              <w:top w:val="nil"/>
              <w:left w:val="single" w:sz="4" w:space="0" w:color="auto"/>
              <w:bottom w:val="single" w:sz="4" w:space="0" w:color="auto"/>
              <w:right w:val="nil"/>
            </w:tcBorders>
            <w:shd w:val="clear" w:color="auto" w:fill="auto"/>
          </w:tcPr>
          <w:p w14:paraId="231DA266" w14:textId="77777777" w:rsidR="002363A1" w:rsidRPr="007319AF" w:rsidRDefault="002363A1" w:rsidP="00D50EBB">
            <w:pPr>
              <w:pStyle w:val="TableText0"/>
              <w:keepNext/>
            </w:pPr>
          </w:p>
        </w:tc>
      </w:tr>
      <w:tr w:rsidR="007515AC" w:rsidRPr="00C61F04" w14:paraId="67C651D9" w14:textId="77777777" w:rsidTr="007515AC">
        <w:trPr>
          <w:cantSplit/>
        </w:trPr>
        <w:tc>
          <w:tcPr>
            <w:tcW w:w="567" w:type="dxa"/>
            <w:tcBorders>
              <w:top w:val="nil"/>
              <w:left w:val="nil"/>
              <w:bottom w:val="single" w:sz="4" w:space="0" w:color="auto"/>
              <w:right w:val="single" w:sz="4" w:space="0" w:color="auto"/>
            </w:tcBorders>
            <w:shd w:val="clear" w:color="auto" w:fill="auto"/>
          </w:tcPr>
          <w:p w14:paraId="6F71CFF8" w14:textId="77777777" w:rsidR="007515AC" w:rsidRPr="00C61F04" w:rsidRDefault="007515AC" w:rsidP="007515AC">
            <w:pPr>
              <w:pStyle w:val="TableText0"/>
              <w:keepNext/>
            </w:pPr>
          </w:p>
        </w:tc>
        <w:tc>
          <w:tcPr>
            <w:tcW w:w="3686"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7515AC" w:rsidRPr="00C61F04" w:rsidRDefault="007515AC" w:rsidP="007515AC">
            <w:pPr>
              <w:pStyle w:val="TableText0"/>
              <w:keepNext/>
            </w:pPr>
          </w:p>
        </w:tc>
        <w:tc>
          <w:tcPr>
            <w:tcW w:w="879" w:type="dxa"/>
            <w:tcBorders>
              <w:top w:val="single" w:sz="4" w:space="0" w:color="auto"/>
              <w:left w:val="single" w:sz="4" w:space="0" w:color="auto"/>
              <w:bottom w:val="single" w:sz="4" w:space="0" w:color="auto"/>
              <w:right w:val="nil"/>
            </w:tcBorders>
            <w:shd w:val="clear" w:color="auto" w:fill="595959"/>
          </w:tcPr>
          <w:p w14:paraId="62CAE03D" w14:textId="10230681"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7/7/16</w:t>
            </w:r>
          </w:p>
        </w:tc>
        <w:tc>
          <w:tcPr>
            <w:tcW w:w="879" w:type="dxa"/>
            <w:tcBorders>
              <w:top w:val="single" w:sz="4" w:space="0" w:color="auto"/>
              <w:left w:val="nil"/>
              <w:bottom w:val="single" w:sz="4" w:space="0" w:color="auto"/>
              <w:right w:val="nil"/>
            </w:tcBorders>
            <w:shd w:val="clear" w:color="auto" w:fill="595959"/>
          </w:tcPr>
          <w:p w14:paraId="1C096A24" w14:textId="36760951"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8/9/16</w:t>
            </w:r>
          </w:p>
        </w:tc>
        <w:tc>
          <w:tcPr>
            <w:tcW w:w="879" w:type="dxa"/>
            <w:tcBorders>
              <w:top w:val="single" w:sz="4" w:space="0" w:color="auto"/>
              <w:left w:val="nil"/>
              <w:bottom w:val="single" w:sz="4" w:space="0" w:color="auto"/>
              <w:right w:val="nil"/>
            </w:tcBorders>
            <w:shd w:val="clear" w:color="auto" w:fill="595959"/>
          </w:tcPr>
          <w:p w14:paraId="3039A2B9" w14:textId="43116A28"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3/11/16</w:t>
            </w:r>
          </w:p>
        </w:tc>
        <w:tc>
          <w:tcPr>
            <w:tcW w:w="879" w:type="dxa"/>
            <w:tcBorders>
              <w:top w:val="single" w:sz="4" w:space="0" w:color="auto"/>
              <w:left w:val="nil"/>
              <w:bottom w:val="single" w:sz="4" w:space="0" w:color="auto"/>
              <w:right w:val="nil"/>
            </w:tcBorders>
            <w:shd w:val="clear" w:color="auto" w:fill="595959"/>
          </w:tcPr>
          <w:p w14:paraId="2E245D2A" w14:textId="5708BF26"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16/2/17</w:t>
            </w:r>
          </w:p>
        </w:tc>
        <w:tc>
          <w:tcPr>
            <w:tcW w:w="879" w:type="dxa"/>
            <w:tcBorders>
              <w:top w:val="single" w:sz="4" w:space="0" w:color="auto"/>
              <w:left w:val="nil"/>
              <w:bottom w:val="single" w:sz="4" w:space="0" w:color="auto"/>
              <w:right w:val="nil"/>
            </w:tcBorders>
            <w:shd w:val="clear" w:color="auto" w:fill="595959"/>
          </w:tcPr>
          <w:p w14:paraId="4080D033" w14:textId="0599F398"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28/4/17</w:t>
            </w:r>
          </w:p>
        </w:tc>
        <w:tc>
          <w:tcPr>
            <w:tcW w:w="879" w:type="dxa"/>
            <w:tcBorders>
              <w:top w:val="single" w:sz="4" w:space="0" w:color="auto"/>
              <w:left w:val="nil"/>
              <w:bottom w:val="single" w:sz="4" w:space="0" w:color="auto"/>
              <w:right w:val="single" w:sz="4" w:space="0" w:color="auto"/>
            </w:tcBorders>
            <w:shd w:val="clear" w:color="auto" w:fill="595959"/>
          </w:tcPr>
          <w:p w14:paraId="4416D273" w14:textId="15230A36" w:rsidR="007515AC" w:rsidRPr="007515AC" w:rsidRDefault="007515AC" w:rsidP="007515AC">
            <w:pPr>
              <w:spacing w:before="40" w:after="40" w:line="240" w:lineRule="auto"/>
              <w:jc w:val="center"/>
              <w:rPr>
                <w:rFonts w:cs="Arial"/>
                <w:b/>
                <w:bCs/>
                <w:color w:val="FFFFFF" w:themeColor="background1"/>
                <w:sz w:val="18"/>
                <w:szCs w:val="18"/>
              </w:rPr>
            </w:pPr>
            <w:r w:rsidRPr="007515AC">
              <w:rPr>
                <w:b/>
                <w:bCs/>
                <w:color w:val="FFFFFF" w:themeColor="background1"/>
                <w:sz w:val="18"/>
                <w:szCs w:val="18"/>
              </w:rPr>
              <w:t>29/6/17</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7515AC" w:rsidRPr="00254286" w:rsidRDefault="007515AC" w:rsidP="007515AC">
            <w:pPr>
              <w:spacing w:before="40" w:after="40" w:line="240" w:lineRule="auto"/>
              <w:jc w:val="center"/>
              <w:rPr>
                <w:rFonts w:cs="Arial"/>
                <w:b/>
                <w:color w:val="FFFFFF"/>
                <w:sz w:val="20"/>
                <w:highlight w:val="green"/>
              </w:rPr>
            </w:pPr>
            <w:r w:rsidRPr="00254286">
              <w:rPr>
                <w:rFonts w:cs="Arial"/>
                <w:b/>
                <w:color w:val="FFFFFF"/>
                <w:sz w:val="20"/>
              </w:rPr>
              <w:t>Total</w:t>
            </w:r>
          </w:p>
        </w:tc>
      </w:tr>
      <w:tr w:rsidR="007515AC" w:rsidRPr="007319AF" w14:paraId="439911E4" w14:textId="77777777" w:rsidTr="00A75827">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7515AC" w:rsidRPr="001016C2" w:rsidRDefault="007515AC" w:rsidP="007515AC">
            <w:pPr>
              <w:pStyle w:val="TableText0"/>
              <w:jc w:val="center"/>
              <w:rPr>
                <w:b/>
              </w:rPr>
            </w:pPr>
            <w:r w:rsidRPr="001016C2">
              <w:rPr>
                <w:b/>
              </w:rPr>
              <w:t>Members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A250F4" w14:textId="229AD8C2" w:rsidR="007515AC" w:rsidRPr="007319AF" w:rsidRDefault="007515AC" w:rsidP="007515AC">
            <w:pPr>
              <w:pStyle w:val="TableText0"/>
            </w:pPr>
            <w:r w:rsidRPr="002F3CE9">
              <w:t>Ms Iris Reuvecamp (Chair, L)</w:t>
            </w:r>
          </w:p>
        </w:tc>
        <w:tc>
          <w:tcPr>
            <w:tcW w:w="879" w:type="dxa"/>
            <w:tcBorders>
              <w:top w:val="single" w:sz="4" w:space="0" w:color="auto"/>
              <w:left w:val="single" w:sz="4" w:space="0" w:color="auto"/>
              <w:bottom w:val="single" w:sz="4" w:space="0" w:color="auto"/>
              <w:right w:val="nil"/>
            </w:tcBorders>
            <w:shd w:val="clear" w:color="auto" w:fill="EAF1DD"/>
            <w:vAlign w:val="center"/>
          </w:tcPr>
          <w:p w14:paraId="10084DAD" w14:textId="7EA83BFD" w:rsidR="007515AC" w:rsidRPr="0035758E" w:rsidRDefault="007515AC" w:rsidP="007515AC">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9989FB2" w14:textId="373370CC" w:rsidR="007515AC" w:rsidRPr="0035758E" w:rsidRDefault="007515AC" w:rsidP="007515AC">
            <w:pPr>
              <w:spacing w:before="40" w:after="40" w:line="240" w:lineRule="auto"/>
              <w:ind w:right="-73"/>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F332BD4" w14:textId="4DB821C4" w:rsidR="007515AC" w:rsidRPr="0035758E" w:rsidRDefault="007515AC" w:rsidP="007515AC">
            <w:pPr>
              <w:spacing w:before="40" w:after="40" w:line="240" w:lineRule="auto"/>
              <w:ind w:right="-100"/>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9255EBF" w14:textId="54DDDDBE" w:rsidR="007515AC" w:rsidRPr="0035758E" w:rsidRDefault="007515AC" w:rsidP="007515AC">
            <w:pPr>
              <w:spacing w:before="40" w:after="40" w:line="240" w:lineRule="auto"/>
              <w:jc w:val="center"/>
              <w:rPr>
                <w:rFonts w:cs="Arial"/>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93951BC" w14:textId="5E90A048" w:rsidR="007515AC" w:rsidRPr="0035758E" w:rsidRDefault="007515AC" w:rsidP="007515AC">
            <w:pPr>
              <w:spacing w:before="40" w:after="40" w:line="240" w:lineRule="auto"/>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9B0B375" w14:textId="5D8E7DF1" w:rsidR="007515AC" w:rsidRPr="0035758E" w:rsidRDefault="007515AC" w:rsidP="007515AC">
            <w:pPr>
              <w:spacing w:before="40" w:after="40" w:line="240" w:lineRule="auto"/>
              <w:jc w:val="center"/>
              <w:rPr>
                <w:rFonts w:cs="Arial"/>
                <w:sz w:val="20"/>
                <w:szCs w:val="20"/>
              </w:rPr>
            </w:pPr>
            <w:r>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4AE162D3" w14:textId="46248963"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2BE2C866" w14:textId="77777777" w:rsidTr="00A75827">
        <w:tc>
          <w:tcPr>
            <w:tcW w:w="567" w:type="dxa"/>
            <w:vMerge/>
            <w:tcBorders>
              <w:left w:val="single" w:sz="4" w:space="0" w:color="auto"/>
              <w:right w:val="single" w:sz="4" w:space="0" w:color="auto"/>
            </w:tcBorders>
            <w:vAlign w:val="center"/>
          </w:tcPr>
          <w:p w14:paraId="62503E7A"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B79C8AE" w14:textId="56C59864" w:rsidR="007515AC" w:rsidRDefault="007515AC" w:rsidP="007515AC">
            <w:pPr>
              <w:pStyle w:val="TableText0"/>
            </w:pPr>
            <w:r w:rsidRPr="002F3CE9">
              <w:t>Dr Carolyn Mason (E)</w:t>
            </w:r>
          </w:p>
        </w:tc>
        <w:tc>
          <w:tcPr>
            <w:tcW w:w="879" w:type="dxa"/>
            <w:tcBorders>
              <w:top w:val="single" w:sz="4" w:space="0" w:color="auto"/>
              <w:left w:val="single" w:sz="4" w:space="0" w:color="auto"/>
              <w:bottom w:val="single" w:sz="4" w:space="0" w:color="auto"/>
              <w:right w:val="nil"/>
            </w:tcBorders>
            <w:shd w:val="clear" w:color="auto" w:fill="EAF1DD"/>
            <w:vAlign w:val="center"/>
          </w:tcPr>
          <w:p w14:paraId="4A148670" w14:textId="2C4B1BE5" w:rsidR="007515AC" w:rsidRPr="0035758E" w:rsidRDefault="007515AC" w:rsidP="007515AC">
            <w:pPr>
              <w:spacing w:before="40" w:after="40" w:line="240" w:lineRule="auto"/>
              <w:ind w:right="-109"/>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0765E9E" w14:textId="5A2F19F0" w:rsidR="007515AC" w:rsidRPr="0035758E" w:rsidRDefault="007515AC" w:rsidP="007515AC">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8188467" w14:textId="7ABD387B"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F9C3550" w14:textId="78F382EA" w:rsidR="007515AC" w:rsidRPr="0035758E" w:rsidRDefault="007515AC" w:rsidP="007515AC">
            <w:pPr>
              <w:spacing w:before="40" w:after="40" w:line="240" w:lineRule="auto"/>
              <w:jc w:val="center"/>
              <w:rPr>
                <w:rFonts w:cs="Arial"/>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70B8B435" w14:textId="30F24EE2" w:rsidR="007515AC" w:rsidRPr="0035758E" w:rsidRDefault="007515AC" w:rsidP="007515AC">
            <w:pPr>
              <w:spacing w:before="40" w:after="40" w:line="240" w:lineRule="auto"/>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36B62C5C" w14:textId="6C5CBCEA" w:rsidR="007515AC" w:rsidRPr="0035758E" w:rsidRDefault="007515AC" w:rsidP="007515AC">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05D0874A" w14:textId="557B7850"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3AF9F45A" w14:textId="77777777" w:rsidTr="00A75827">
        <w:tc>
          <w:tcPr>
            <w:tcW w:w="567" w:type="dxa"/>
            <w:vMerge/>
            <w:tcBorders>
              <w:left w:val="single" w:sz="4" w:space="0" w:color="auto"/>
              <w:right w:val="single" w:sz="4" w:space="0" w:color="auto"/>
            </w:tcBorders>
            <w:vAlign w:val="center"/>
          </w:tcPr>
          <w:p w14:paraId="362EB278"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816F06" w14:textId="00C07441" w:rsidR="007515AC" w:rsidRPr="007319AF" w:rsidRDefault="007515AC" w:rsidP="007515AC">
            <w:pPr>
              <w:pStyle w:val="TableText0"/>
            </w:pPr>
            <w:r w:rsidRPr="002F3CE9">
              <w:t>Dr Deborah Payne (C)</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88D1351" w14:textId="68EFA8F0" w:rsidR="007515AC" w:rsidRPr="0035758E" w:rsidRDefault="007515AC" w:rsidP="007515AC">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72AF7F9" w14:textId="68E571FA" w:rsidR="007515AC" w:rsidRPr="0035758E" w:rsidRDefault="007515AC" w:rsidP="007515AC">
            <w:pPr>
              <w:spacing w:before="40" w:after="40" w:line="240" w:lineRule="auto"/>
              <w:ind w:right="-73"/>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677D45E" w14:textId="061074DA" w:rsidR="007515AC" w:rsidRPr="0035758E" w:rsidRDefault="007515AC" w:rsidP="007515AC">
            <w:pPr>
              <w:spacing w:before="40" w:after="40" w:line="240" w:lineRule="auto"/>
              <w:ind w:right="-100"/>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E1AC382" w14:textId="2B612F71" w:rsidR="007515AC" w:rsidRPr="0035758E" w:rsidRDefault="007515AC" w:rsidP="007515AC">
            <w:pPr>
              <w:spacing w:before="40" w:after="40" w:line="240" w:lineRule="auto"/>
              <w:jc w:val="center"/>
              <w:rPr>
                <w:rFonts w:cs="Arial"/>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6160A83" w14:textId="4A65D1A0" w:rsidR="007515AC" w:rsidRPr="0035758E" w:rsidRDefault="007515AC" w:rsidP="007515AC">
            <w:pPr>
              <w:spacing w:before="40" w:after="40" w:line="240" w:lineRule="auto"/>
              <w:jc w:val="center"/>
              <w:rPr>
                <w:sz w:val="20"/>
                <w:szCs w:val="20"/>
              </w:rPr>
            </w:pPr>
            <w:r>
              <w:rPr>
                <w:rFonts w:eastAsia="Times New Roman" w:cs="Arial"/>
                <w:sz w:val="20"/>
                <w:szCs w:val="20"/>
              </w:rPr>
              <w:t>X</w:t>
            </w:r>
          </w:p>
        </w:tc>
        <w:tc>
          <w:tcPr>
            <w:tcW w:w="879" w:type="dxa"/>
            <w:tcBorders>
              <w:top w:val="single" w:sz="4" w:space="0" w:color="auto"/>
              <w:left w:val="nil"/>
              <w:bottom w:val="single" w:sz="4" w:space="0" w:color="auto"/>
              <w:right w:val="single" w:sz="4" w:space="0" w:color="auto"/>
            </w:tcBorders>
            <w:shd w:val="clear" w:color="auto" w:fill="EAF1DD"/>
            <w:vAlign w:val="center"/>
          </w:tcPr>
          <w:p w14:paraId="23CB3642" w14:textId="7292DBDE" w:rsidR="007515AC" w:rsidRPr="0035758E" w:rsidRDefault="007515AC" w:rsidP="007515AC">
            <w:pPr>
              <w:spacing w:before="40" w:after="40" w:line="240" w:lineRule="auto"/>
              <w:jc w:val="center"/>
              <w:rPr>
                <w:rFonts w:cs="Arial"/>
                <w:sz w:val="20"/>
                <w:szCs w:val="20"/>
              </w:rPr>
            </w:pPr>
            <w:r>
              <w:rPr>
                <w:rFonts w:eastAsia="Times New Roman" w:cs="Arial"/>
                <w:sz w:val="20"/>
                <w:szCs w:val="20"/>
              </w:rPr>
              <w:t>X</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45ED4842" w14:textId="73C9D6D4"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4</w:t>
            </w:r>
            <w:r w:rsidRPr="007515AC">
              <w:rPr>
                <w:b/>
                <w:bCs/>
                <w:color w:val="FFFFFF" w:themeColor="background1"/>
                <w:sz w:val="20"/>
                <w:szCs w:val="20"/>
              </w:rPr>
              <w:t>/6</w:t>
            </w:r>
          </w:p>
        </w:tc>
      </w:tr>
      <w:tr w:rsidR="007515AC" w:rsidRPr="007319AF" w14:paraId="53846F53" w14:textId="77777777" w:rsidTr="00A75827">
        <w:tc>
          <w:tcPr>
            <w:tcW w:w="567" w:type="dxa"/>
            <w:vMerge/>
            <w:tcBorders>
              <w:left w:val="single" w:sz="4" w:space="0" w:color="auto"/>
              <w:right w:val="single" w:sz="4" w:space="0" w:color="auto"/>
            </w:tcBorders>
            <w:vAlign w:val="center"/>
          </w:tcPr>
          <w:p w14:paraId="221FFB83"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00089C3" w14:textId="7E973237" w:rsidR="007515AC" w:rsidRPr="007319AF" w:rsidRDefault="007515AC" w:rsidP="007515AC">
            <w:pPr>
              <w:pStyle w:val="TableText0"/>
            </w:pPr>
            <w:r w:rsidRPr="002F3CE9">
              <w:t>Dr Freddie Graham (ARP)</w:t>
            </w:r>
          </w:p>
        </w:tc>
        <w:tc>
          <w:tcPr>
            <w:tcW w:w="879" w:type="dxa"/>
            <w:tcBorders>
              <w:top w:val="single" w:sz="4" w:space="0" w:color="auto"/>
              <w:left w:val="single" w:sz="4" w:space="0" w:color="auto"/>
              <w:bottom w:val="single" w:sz="4" w:space="0" w:color="auto"/>
              <w:right w:val="nil"/>
            </w:tcBorders>
            <w:shd w:val="clear" w:color="auto" w:fill="EAF1DD"/>
            <w:vAlign w:val="center"/>
          </w:tcPr>
          <w:p w14:paraId="6FB1C804" w14:textId="1B624E5D" w:rsidR="007515AC" w:rsidRPr="0035758E" w:rsidRDefault="007515AC" w:rsidP="007515AC">
            <w:pPr>
              <w:spacing w:before="40" w:after="40" w:line="240" w:lineRule="auto"/>
              <w:ind w:right="-109"/>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2533AEA" w14:textId="300E563E" w:rsidR="007515AC" w:rsidRPr="0035758E" w:rsidRDefault="007515AC" w:rsidP="007515AC">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E07E76B" w14:textId="34D04BE2"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045C77E" w14:textId="1C1E05AB"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79FBA0B8" w14:textId="46CC2FC3"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0002FB87" w14:textId="1D44DFB7"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0D7819DA" w14:textId="328735B3"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748C103F" w14:textId="77777777" w:rsidTr="00A75827">
        <w:tc>
          <w:tcPr>
            <w:tcW w:w="567" w:type="dxa"/>
            <w:vMerge/>
            <w:tcBorders>
              <w:left w:val="single" w:sz="4" w:space="0" w:color="auto"/>
              <w:right w:val="single" w:sz="4" w:space="0" w:color="auto"/>
            </w:tcBorders>
            <w:vAlign w:val="center"/>
          </w:tcPr>
          <w:p w14:paraId="1AAFB47C"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ABB570" w14:textId="6D09D486" w:rsidR="007515AC" w:rsidRPr="007319AF" w:rsidRDefault="007515AC" w:rsidP="007515AC">
            <w:pPr>
              <w:pStyle w:val="TableText0"/>
            </w:pPr>
            <w:r w:rsidRPr="002F3CE9">
              <w:t>Ms Michèle Stanton (C)</w:t>
            </w:r>
          </w:p>
        </w:tc>
        <w:tc>
          <w:tcPr>
            <w:tcW w:w="879" w:type="dxa"/>
            <w:tcBorders>
              <w:top w:val="single" w:sz="4" w:space="0" w:color="auto"/>
              <w:left w:val="single" w:sz="4" w:space="0" w:color="auto"/>
              <w:bottom w:val="single" w:sz="4" w:space="0" w:color="auto"/>
              <w:right w:val="nil"/>
            </w:tcBorders>
            <w:shd w:val="clear" w:color="auto" w:fill="EAF1DD"/>
            <w:vAlign w:val="center"/>
          </w:tcPr>
          <w:p w14:paraId="135C72F7" w14:textId="22F51897"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CB32912" w14:textId="060FC234" w:rsidR="007515AC" w:rsidRPr="0035758E" w:rsidRDefault="007515AC" w:rsidP="007515AC">
            <w:pPr>
              <w:spacing w:before="40" w:after="40" w:line="240" w:lineRule="auto"/>
              <w:ind w:right="-73"/>
              <w:jc w:val="center"/>
              <w:rPr>
                <w:sz w:val="20"/>
                <w:szCs w:val="20"/>
              </w:rPr>
            </w:pPr>
            <w:r>
              <w:rPr>
                <w:rFonts w:eastAsia="Times New Roman" w:cs="Times New Roman"/>
                <w:sz w:val="20"/>
                <w:szCs w:val="20"/>
              </w:rPr>
              <w:t>A</w:t>
            </w:r>
          </w:p>
        </w:tc>
        <w:tc>
          <w:tcPr>
            <w:tcW w:w="879" w:type="dxa"/>
            <w:tcBorders>
              <w:top w:val="single" w:sz="4" w:space="0" w:color="auto"/>
              <w:left w:val="nil"/>
              <w:bottom w:val="single" w:sz="4" w:space="0" w:color="auto"/>
              <w:right w:val="nil"/>
            </w:tcBorders>
            <w:shd w:val="clear" w:color="auto" w:fill="EAF1DD"/>
            <w:vAlign w:val="center"/>
          </w:tcPr>
          <w:p w14:paraId="603B9258" w14:textId="2191A087"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86A2F01" w14:textId="17D65682"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6AB4F01" w14:textId="14C17CE4"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9A2EED" w14:textId="18A92297" w:rsidR="007515AC" w:rsidRPr="0035758E" w:rsidRDefault="007515AC" w:rsidP="007515AC">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520713B6" w14:textId="53C3E1FE" w:rsidR="007515AC" w:rsidRPr="007515AC" w:rsidRDefault="007515AC" w:rsidP="007515AC">
            <w:pPr>
              <w:spacing w:before="40" w:after="40" w:line="240" w:lineRule="auto"/>
              <w:jc w:val="center"/>
              <w:rPr>
                <w:rFonts w:cs="Arial"/>
                <w:b/>
                <w:bCs/>
                <w:color w:val="FFFFFF" w:themeColor="background1"/>
                <w:sz w:val="20"/>
                <w:szCs w:val="20"/>
              </w:rPr>
            </w:pPr>
            <w:r w:rsidRPr="007515AC">
              <w:rPr>
                <w:b/>
                <w:bCs/>
                <w:color w:val="FFFFFF" w:themeColor="background1"/>
                <w:sz w:val="20"/>
                <w:szCs w:val="20"/>
              </w:rPr>
              <w:t>5/6</w:t>
            </w:r>
          </w:p>
        </w:tc>
      </w:tr>
      <w:tr w:rsidR="007515AC" w:rsidRPr="007319AF" w14:paraId="5FB3A562" w14:textId="77777777" w:rsidTr="00A75827">
        <w:tc>
          <w:tcPr>
            <w:tcW w:w="567" w:type="dxa"/>
            <w:vMerge/>
            <w:tcBorders>
              <w:left w:val="single" w:sz="4" w:space="0" w:color="auto"/>
              <w:right w:val="single" w:sz="4" w:space="0" w:color="auto"/>
            </w:tcBorders>
            <w:vAlign w:val="center"/>
          </w:tcPr>
          <w:p w14:paraId="3C5826A4"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CCF2ED5" w14:textId="674CDFF5" w:rsidR="007515AC" w:rsidRPr="007319AF" w:rsidRDefault="007515AC" w:rsidP="007515AC">
            <w:pPr>
              <w:pStyle w:val="TableText0"/>
            </w:pPr>
            <w:r w:rsidRPr="002F3CE9">
              <w:t>Ms Jo Fitzpatrick (C□)</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3445F45" w14:textId="4D30315B" w:rsidR="007515AC" w:rsidRPr="0035758E" w:rsidRDefault="007515AC" w:rsidP="007515AC">
            <w:pPr>
              <w:spacing w:before="40" w:after="40" w:line="240" w:lineRule="auto"/>
              <w:ind w:right="-109"/>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107B542" w14:textId="1E0F0730" w:rsidR="007515AC" w:rsidRPr="0035758E" w:rsidRDefault="007515AC" w:rsidP="007515AC">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FC15AA1" w14:textId="545DE5F5"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57BE8810" w14:textId="445AD5FE"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693C0307" w14:textId="6BD041E5"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376AE48" w14:textId="63A20F2A"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3B08E7DC" w14:textId="64D695EA"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06B52A92" w14:textId="77777777" w:rsidTr="00A75827">
        <w:tc>
          <w:tcPr>
            <w:tcW w:w="567" w:type="dxa"/>
            <w:vMerge/>
            <w:tcBorders>
              <w:left w:val="single" w:sz="4" w:space="0" w:color="auto"/>
              <w:right w:val="single" w:sz="4" w:space="0" w:color="auto"/>
            </w:tcBorders>
            <w:vAlign w:val="center"/>
          </w:tcPr>
          <w:p w14:paraId="09DC7EDD"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FBAB17" w14:textId="14FCB21A" w:rsidR="007515AC" w:rsidRPr="007319AF" w:rsidRDefault="007515AC" w:rsidP="007515AC">
            <w:pPr>
              <w:pStyle w:val="TableText0"/>
            </w:pPr>
            <w:r w:rsidRPr="002F3CE9">
              <w:t>Ms Judith Charlton (D)</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3DF8425" w14:textId="5CB93BE0" w:rsidR="007515AC" w:rsidRPr="0035758E" w:rsidRDefault="007515AC" w:rsidP="007515AC">
            <w:pPr>
              <w:spacing w:before="40" w:after="40" w:line="240" w:lineRule="auto"/>
              <w:ind w:right="-109"/>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40DD63C5" w14:textId="75EB7272" w:rsidR="007515AC" w:rsidRPr="0035758E" w:rsidRDefault="007515AC" w:rsidP="007515AC">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8495EBA" w14:textId="61F1D0D5" w:rsidR="007515AC" w:rsidRPr="0035758E" w:rsidRDefault="007515AC" w:rsidP="007515AC">
            <w:pPr>
              <w:spacing w:before="40" w:after="40" w:line="240" w:lineRule="auto"/>
              <w:ind w:right="-100"/>
              <w:jc w:val="center"/>
              <w:rPr>
                <w:sz w:val="20"/>
                <w:szCs w:val="20"/>
              </w:rPr>
            </w:pPr>
            <w:r>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01C3B71A" w14:textId="3FD4968E" w:rsidR="007515AC" w:rsidRPr="0035758E" w:rsidRDefault="007515AC" w:rsidP="007515AC">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CD7B0CC" w14:textId="59A0A066"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4C541665" w14:textId="778B9308" w:rsidR="007515AC" w:rsidRPr="0035758E" w:rsidRDefault="007515AC" w:rsidP="007515AC">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50EBF224" w14:textId="5E7C5698"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22966CF2" w14:textId="77777777" w:rsidTr="00A75827">
        <w:tc>
          <w:tcPr>
            <w:tcW w:w="567" w:type="dxa"/>
            <w:vMerge/>
            <w:tcBorders>
              <w:left w:val="single" w:sz="4" w:space="0" w:color="auto"/>
              <w:right w:val="single" w:sz="4" w:space="0" w:color="auto"/>
            </w:tcBorders>
            <w:vAlign w:val="center"/>
          </w:tcPr>
          <w:p w14:paraId="6F2ECE32"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1A945FA" w14:textId="3D7116BA" w:rsidR="007515AC" w:rsidRPr="007319AF" w:rsidRDefault="007515AC" w:rsidP="007515AC">
            <w:pPr>
              <w:pStyle w:val="TableText0"/>
            </w:pPr>
            <w:r w:rsidRPr="002F3CE9">
              <w:t>Dr Paul Copland (HRR)</w:t>
            </w:r>
          </w:p>
        </w:tc>
        <w:tc>
          <w:tcPr>
            <w:tcW w:w="879" w:type="dxa"/>
            <w:tcBorders>
              <w:top w:val="single" w:sz="4" w:space="0" w:color="auto"/>
              <w:left w:val="single" w:sz="4" w:space="0" w:color="auto"/>
              <w:bottom w:val="single" w:sz="4" w:space="0" w:color="auto"/>
              <w:right w:val="nil"/>
            </w:tcBorders>
            <w:shd w:val="clear" w:color="auto" w:fill="EAF1DD"/>
            <w:vAlign w:val="center"/>
          </w:tcPr>
          <w:p w14:paraId="05EE84BB" w14:textId="1EE6587D" w:rsidR="007515AC" w:rsidRPr="0035758E" w:rsidRDefault="007515AC" w:rsidP="007515AC">
            <w:pPr>
              <w:spacing w:before="40" w:after="40" w:line="240" w:lineRule="auto"/>
              <w:ind w:right="-109"/>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A66A59E" w14:textId="1C2AE856" w:rsidR="007515AC" w:rsidRPr="0035758E" w:rsidRDefault="007515AC" w:rsidP="007515AC">
            <w:pPr>
              <w:spacing w:before="40" w:after="40" w:line="240" w:lineRule="auto"/>
              <w:ind w:right="-73"/>
              <w:jc w:val="center"/>
              <w:rPr>
                <w:rFonts w:cs="Arial"/>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3EEC7444" w14:textId="2211F1A1" w:rsidR="007515AC" w:rsidRPr="0035758E" w:rsidRDefault="007515AC" w:rsidP="007515AC">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103534B1" w14:textId="420F1A0B"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nil"/>
            </w:tcBorders>
            <w:shd w:val="clear" w:color="auto" w:fill="EAF1DD"/>
            <w:vAlign w:val="center"/>
          </w:tcPr>
          <w:p w14:paraId="2D227676" w14:textId="5866E59F"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64331190" w14:textId="2507FFB9"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1635A20C" w14:textId="67D2DF4C"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6</w:t>
            </w:r>
            <w:r w:rsidRPr="007515AC">
              <w:rPr>
                <w:b/>
                <w:bCs/>
                <w:color w:val="FFFFFF" w:themeColor="background1"/>
                <w:sz w:val="20"/>
                <w:szCs w:val="20"/>
              </w:rPr>
              <w:t>/6</w:t>
            </w:r>
          </w:p>
        </w:tc>
      </w:tr>
      <w:tr w:rsidR="007515AC" w:rsidRPr="007319AF" w14:paraId="58161E13" w14:textId="77777777" w:rsidTr="00A75827">
        <w:tc>
          <w:tcPr>
            <w:tcW w:w="567" w:type="dxa"/>
            <w:vMerge/>
            <w:tcBorders>
              <w:left w:val="single" w:sz="4" w:space="0" w:color="auto"/>
              <w:right w:val="single" w:sz="4" w:space="0" w:color="auto"/>
            </w:tcBorders>
            <w:vAlign w:val="center"/>
          </w:tcPr>
          <w:p w14:paraId="4B3D6E85" w14:textId="77777777" w:rsidR="007515AC" w:rsidRPr="001016C2" w:rsidRDefault="007515AC" w:rsidP="007515AC">
            <w:pPr>
              <w:pStyle w:val="TableText0"/>
              <w:jc w:val="center"/>
              <w:rPr>
                <w: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C5C979" w14:textId="29B3A554" w:rsidR="007515AC" w:rsidRDefault="007515AC" w:rsidP="007515AC">
            <w:pPr>
              <w:pStyle w:val="TableText0"/>
            </w:pPr>
            <w:r w:rsidRPr="002F3CE9">
              <w:t>Dr Mary Birdsall (ARP)</w:t>
            </w:r>
          </w:p>
        </w:tc>
        <w:tc>
          <w:tcPr>
            <w:tcW w:w="879" w:type="dxa"/>
            <w:tcBorders>
              <w:top w:val="single" w:sz="4" w:space="0" w:color="auto"/>
              <w:left w:val="single" w:sz="4" w:space="0" w:color="auto"/>
              <w:bottom w:val="single" w:sz="4" w:space="0" w:color="auto"/>
              <w:right w:val="nil"/>
            </w:tcBorders>
            <w:shd w:val="clear" w:color="auto" w:fill="EAF1DD"/>
            <w:vAlign w:val="center"/>
          </w:tcPr>
          <w:p w14:paraId="54CEE2AD" w14:textId="35097701" w:rsidR="007515AC" w:rsidRPr="0035758E" w:rsidRDefault="007515AC" w:rsidP="007515AC">
            <w:pPr>
              <w:spacing w:before="40" w:after="40" w:line="240" w:lineRule="auto"/>
              <w:ind w:right="-109"/>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1FDAD7C6" w14:textId="46EECD5F" w:rsidR="007515AC" w:rsidRPr="0035758E" w:rsidRDefault="007515AC" w:rsidP="007515AC">
            <w:pPr>
              <w:spacing w:before="40" w:after="40" w:line="240" w:lineRule="auto"/>
              <w:ind w:right="-73"/>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29948100" w14:textId="6DE1A0C6" w:rsidR="007515AC" w:rsidRPr="0035758E" w:rsidRDefault="007515AC" w:rsidP="007515AC">
            <w:pPr>
              <w:spacing w:before="40" w:after="40" w:line="240" w:lineRule="auto"/>
              <w:ind w:right="-100"/>
              <w:jc w:val="center"/>
              <w:rPr>
                <w:rFonts w:cs="Arial"/>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4125AE13" w14:textId="07E84B89" w:rsidR="007515AC" w:rsidRPr="0035758E" w:rsidRDefault="007515AC" w:rsidP="007515AC">
            <w:pPr>
              <w:spacing w:before="40" w:after="40" w:line="240" w:lineRule="auto"/>
              <w:jc w:val="center"/>
              <w:rPr>
                <w:sz w:val="20"/>
                <w:szCs w:val="20"/>
              </w:rPr>
            </w:pPr>
            <w:r>
              <w:rPr>
                <w:rFonts w:eastAsia="Times New Roman" w:cs="Times New Roman"/>
                <w:sz w:val="20"/>
                <w:szCs w:val="20"/>
              </w:rPr>
              <w:t>X</w:t>
            </w:r>
          </w:p>
        </w:tc>
        <w:tc>
          <w:tcPr>
            <w:tcW w:w="879" w:type="dxa"/>
            <w:tcBorders>
              <w:top w:val="single" w:sz="4" w:space="0" w:color="auto"/>
              <w:left w:val="nil"/>
              <w:bottom w:val="single" w:sz="4" w:space="0" w:color="auto"/>
              <w:right w:val="nil"/>
            </w:tcBorders>
            <w:shd w:val="clear" w:color="auto" w:fill="EAF1DD"/>
            <w:vAlign w:val="center"/>
          </w:tcPr>
          <w:p w14:paraId="6603FD4C" w14:textId="75A66E07"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879" w:type="dxa"/>
            <w:tcBorders>
              <w:top w:val="single" w:sz="4" w:space="0" w:color="auto"/>
              <w:left w:val="nil"/>
              <w:bottom w:val="single" w:sz="4" w:space="0" w:color="auto"/>
              <w:right w:val="single" w:sz="4" w:space="0" w:color="auto"/>
            </w:tcBorders>
            <w:shd w:val="clear" w:color="auto" w:fill="EAF1DD"/>
            <w:vAlign w:val="center"/>
          </w:tcPr>
          <w:p w14:paraId="5D93D6E8" w14:textId="56F69F3C" w:rsidR="007515AC" w:rsidRPr="0035758E" w:rsidRDefault="007515AC" w:rsidP="007515AC">
            <w:pPr>
              <w:spacing w:before="40" w:after="40" w:line="240" w:lineRule="auto"/>
              <w:jc w:val="center"/>
              <w:rPr>
                <w:sz w:val="20"/>
                <w:szCs w:val="20"/>
              </w:rPr>
            </w:pPr>
            <w:r w:rsidRPr="00254286">
              <w:rPr>
                <w:rFonts w:ascii="Wingdings" w:eastAsia="Wingdings" w:hAnsi="Wingdings" w:cs="Wingdings"/>
                <w:sz w:val="20"/>
                <w:szCs w:val="20"/>
              </w:rPr>
              <w:t>ü</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0BA8717A" w14:textId="242ABF8A" w:rsidR="007515AC" w:rsidRPr="007515AC" w:rsidRDefault="007515AC" w:rsidP="007515AC">
            <w:pPr>
              <w:spacing w:before="40" w:after="40" w:line="240" w:lineRule="auto"/>
              <w:jc w:val="center"/>
              <w:rPr>
                <w:rFonts w:cs="Arial"/>
                <w:b/>
                <w:bCs/>
                <w:color w:val="FFFFFF" w:themeColor="background1"/>
                <w:sz w:val="20"/>
                <w:szCs w:val="20"/>
              </w:rPr>
            </w:pPr>
            <w:r>
              <w:rPr>
                <w:b/>
                <w:bCs/>
                <w:color w:val="FFFFFF" w:themeColor="background1"/>
                <w:sz w:val="20"/>
                <w:szCs w:val="20"/>
              </w:rPr>
              <w:t>2</w:t>
            </w:r>
            <w:r w:rsidRPr="007515AC">
              <w:rPr>
                <w:b/>
                <w:bCs/>
                <w:color w:val="FFFFFF" w:themeColor="background1"/>
                <w:sz w:val="20"/>
                <w:szCs w:val="20"/>
              </w:rPr>
              <w:t>/6</w:t>
            </w:r>
          </w:p>
        </w:tc>
      </w:tr>
      <w:tr w:rsidR="007515AC" w:rsidRPr="00C61F04" w14:paraId="7181EF65" w14:textId="77777777" w:rsidTr="007515AC">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7515AC" w:rsidRPr="001016C2" w:rsidRDefault="007515AC" w:rsidP="007515AC">
            <w:pPr>
              <w:pStyle w:val="TableText0"/>
              <w:jc w:val="center"/>
              <w:rPr>
                <w:b/>
                <w:i/>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7515AC" w:rsidRPr="001016C2" w:rsidRDefault="007515AC" w:rsidP="007515AC">
            <w:pPr>
              <w:pStyle w:val="TableText0"/>
              <w:jc w:val="right"/>
              <w:rPr>
                <w:b/>
                <w:color w:val="FFFFFF"/>
              </w:rPr>
            </w:pPr>
            <w:r w:rsidRPr="001016C2">
              <w:rPr>
                <w:b/>
                <w:color w:val="FFFFFF"/>
              </w:rPr>
              <w:t xml:space="preserve">Total members attending </w:t>
            </w:r>
          </w:p>
        </w:tc>
        <w:tc>
          <w:tcPr>
            <w:tcW w:w="879" w:type="dxa"/>
            <w:tcBorders>
              <w:top w:val="single" w:sz="4" w:space="0" w:color="auto"/>
              <w:left w:val="single" w:sz="4" w:space="0" w:color="auto"/>
              <w:bottom w:val="single" w:sz="4" w:space="0" w:color="auto"/>
              <w:right w:val="nil"/>
            </w:tcBorders>
            <w:shd w:val="clear" w:color="auto" w:fill="595959"/>
          </w:tcPr>
          <w:p w14:paraId="55B2107C" w14:textId="78BADA00" w:rsidR="007515AC" w:rsidRPr="007515AC" w:rsidRDefault="007515AC" w:rsidP="007515AC">
            <w:pPr>
              <w:spacing w:before="40" w:after="40" w:line="240" w:lineRule="auto"/>
              <w:jc w:val="center"/>
              <w:rPr>
                <w:rFonts w:cs="Arial"/>
                <w:b/>
                <w:bCs/>
                <w:color w:val="FFFFFF" w:themeColor="background1"/>
                <w:sz w:val="20"/>
                <w:szCs w:val="20"/>
              </w:rPr>
            </w:pPr>
            <w:r w:rsidRPr="007515AC">
              <w:rPr>
                <w:b/>
                <w:bCs/>
                <w:color w:val="FFFFFF" w:themeColor="background1"/>
                <w:sz w:val="20"/>
                <w:szCs w:val="20"/>
              </w:rPr>
              <w:t>8/8</w:t>
            </w:r>
          </w:p>
        </w:tc>
        <w:tc>
          <w:tcPr>
            <w:tcW w:w="879" w:type="dxa"/>
            <w:tcBorders>
              <w:top w:val="single" w:sz="4" w:space="0" w:color="auto"/>
              <w:left w:val="nil"/>
              <w:bottom w:val="single" w:sz="4" w:space="0" w:color="auto"/>
              <w:right w:val="nil"/>
            </w:tcBorders>
            <w:shd w:val="clear" w:color="auto" w:fill="595959"/>
          </w:tcPr>
          <w:p w14:paraId="2B2F4781" w14:textId="420174CA" w:rsidR="007515AC" w:rsidRPr="007515AC" w:rsidRDefault="007515AC" w:rsidP="007515AC">
            <w:pPr>
              <w:spacing w:before="40" w:after="40" w:line="240" w:lineRule="auto"/>
              <w:jc w:val="center"/>
              <w:rPr>
                <w:rFonts w:cs="Arial"/>
                <w:b/>
                <w:bCs/>
                <w:color w:val="FFFFFF" w:themeColor="background1"/>
                <w:sz w:val="20"/>
                <w:szCs w:val="20"/>
              </w:rPr>
            </w:pPr>
            <w:r w:rsidRPr="007515AC">
              <w:rPr>
                <w:b/>
                <w:bCs/>
                <w:color w:val="FFFFFF" w:themeColor="background1"/>
                <w:sz w:val="20"/>
                <w:szCs w:val="20"/>
              </w:rPr>
              <w:t>7/8</w:t>
            </w:r>
          </w:p>
        </w:tc>
        <w:tc>
          <w:tcPr>
            <w:tcW w:w="879" w:type="dxa"/>
            <w:tcBorders>
              <w:top w:val="single" w:sz="4" w:space="0" w:color="auto"/>
              <w:left w:val="nil"/>
              <w:bottom w:val="single" w:sz="4" w:space="0" w:color="auto"/>
              <w:right w:val="nil"/>
            </w:tcBorders>
            <w:shd w:val="clear" w:color="auto" w:fill="595959"/>
          </w:tcPr>
          <w:p w14:paraId="4FD6ED43" w14:textId="541E7C7D" w:rsidR="007515AC" w:rsidRPr="007515AC" w:rsidRDefault="007515AC" w:rsidP="007515AC">
            <w:pPr>
              <w:spacing w:before="40" w:after="40" w:line="240" w:lineRule="auto"/>
              <w:jc w:val="center"/>
              <w:rPr>
                <w:rFonts w:cs="Arial"/>
                <w:b/>
                <w:bCs/>
                <w:color w:val="FFFFFF" w:themeColor="background1"/>
                <w:sz w:val="20"/>
                <w:szCs w:val="20"/>
              </w:rPr>
            </w:pPr>
            <w:r w:rsidRPr="007515AC">
              <w:rPr>
                <w:b/>
                <w:bCs/>
                <w:color w:val="FFFFFF" w:themeColor="background1"/>
                <w:sz w:val="20"/>
                <w:szCs w:val="20"/>
              </w:rPr>
              <w:t>8/8</w:t>
            </w:r>
          </w:p>
        </w:tc>
        <w:tc>
          <w:tcPr>
            <w:tcW w:w="879" w:type="dxa"/>
            <w:tcBorders>
              <w:top w:val="single" w:sz="4" w:space="0" w:color="auto"/>
              <w:left w:val="nil"/>
              <w:bottom w:val="single" w:sz="4" w:space="0" w:color="auto"/>
              <w:right w:val="nil"/>
            </w:tcBorders>
            <w:shd w:val="clear" w:color="auto" w:fill="595959"/>
          </w:tcPr>
          <w:p w14:paraId="03591589" w14:textId="3703879B" w:rsidR="007515AC" w:rsidRPr="007515AC" w:rsidRDefault="007515AC" w:rsidP="007515AC">
            <w:pPr>
              <w:spacing w:before="40" w:after="40" w:line="240" w:lineRule="auto"/>
              <w:jc w:val="center"/>
              <w:rPr>
                <w:rFonts w:cs="Arial"/>
                <w:b/>
                <w:bCs/>
                <w:color w:val="FFFFFF" w:themeColor="background1"/>
                <w:sz w:val="20"/>
                <w:szCs w:val="20"/>
              </w:rPr>
            </w:pPr>
            <w:r w:rsidRPr="007515AC">
              <w:rPr>
                <w:b/>
                <w:bCs/>
                <w:color w:val="FFFFFF" w:themeColor="background1"/>
                <w:sz w:val="20"/>
                <w:szCs w:val="20"/>
              </w:rPr>
              <w:t>8/8</w:t>
            </w:r>
          </w:p>
        </w:tc>
        <w:tc>
          <w:tcPr>
            <w:tcW w:w="879" w:type="dxa"/>
            <w:tcBorders>
              <w:top w:val="single" w:sz="4" w:space="0" w:color="auto"/>
              <w:left w:val="nil"/>
              <w:bottom w:val="single" w:sz="4" w:space="0" w:color="auto"/>
              <w:right w:val="nil"/>
            </w:tcBorders>
            <w:shd w:val="clear" w:color="auto" w:fill="595959"/>
          </w:tcPr>
          <w:p w14:paraId="5E82464B" w14:textId="6DE0A164" w:rsidR="007515AC" w:rsidRPr="007515AC" w:rsidRDefault="007515AC" w:rsidP="007515AC">
            <w:pPr>
              <w:spacing w:before="40" w:after="40" w:line="240" w:lineRule="auto"/>
              <w:jc w:val="center"/>
              <w:rPr>
                <w:b/>
                <w:bCs/>
                <w:color w:val="FFFFFF" w:themeColor="background1"/>
                <w:sz w:val="20"/>
                <w:szCs w:val="20"/>
              </w:rPr>
            </w:pPr>
            <w:r w:rsidRPr="007515AC">
              <w:rPr>
                <w:b/>
                <w:bCs/>
                <w:color w:val="FFFFFF" w:themeColor="background1"/>
                <w:sz w:val="20"/>
                <w:szCs w:val="20"/>
              </w:rPr>
              <w:t>8/8</w:t>
            </w:r>
          </w:p>
        </w:tc>
        <w:tc>
          <w:tcPr>
            <w:tcW w:w="879" w:type="dxa"/>
            <w:tcBorders>
              <w:top w:val="single" w:sz="4" w:space="0" w:color="auto"/>
              <w:left w:val="nil"/>
              <w:bottom w:val="single" w:sz="4" w:space="0" w:color="auto"/>
              <w:right w:val="single" w:sz="4" w:space="0" w:color="auto"/>
            </w:tcBorders>
            <w:shd w:val="clear" w:color="auto" w:fill="595959"/>
          </w:tcPr>
          <w:p w14:paraId="0B9BD55B" w14:textId="628C4525" w:rsidR="007515AC" w:rsidRPr="007515AC" w:rsidRDefault="007515AC" w:rsidP="007515AC">
            <w:pPr>
              <w:spacing w:before="40" w:after="40" w:line="240" w:lineRule="auto"/>
              <w:jc w:val="center"/>
              <w:rPr>
                <w:rFonts w:cs="Arial"/>
                <w:b/>
                <w:bCs/>
                <w:color w:val="FFFFFF" w:themeColor="background1"/>
                <w:sz w:val="20"/>
                <w:szCs w:val="20"/>
              </w:rPr>
            </w:pPr>
            <w:r>
              <w:rPr>
                <w:rFonts w:cs="Arial"/>
                <w:b/>
                <w:bCs/>
                <w:color w:val="FFFFFF" w:themeColor="background1"/>
                <w:sz w:val="20"/>
                <w:szCs w:val="20"/>
              </w:rPr>
              <w:t>8/8</w:t>
            </w:r>
          </w:p>
        </w:tc>
        <w:tc>
          <w:tcPr>
            <w:tcW w:w="709" w:type="dxa"/>
            <w:tcBorders>
              <w:top w:val="single" w:sz="4" w:space="0" w:color="auto"/>
              <w:left w:val="single" w:sz="4" w:space="0" w:color="auto"/>
              <w:bottom w:val="single" w:sz="4" w:space="0" w:color="auto"/>
              <w:right w:val="single" w:sz="4" w:space="0" w:color="auto"/>
            </w:tcBorders>
            <w:shd w:val="clear" w:color="auto" w:fill="595959"/>
          </w:tcPr>
          <w:p w14:paraId="7454BA74" w14:textId="3A458EEF" w:rsidR="007515AC" w:rsidRPr="007515AC" w:rsidRDefault="007515AC" w:rsidP="007515AC">
            <w:pPr>
              <w:spacing w:before="40" w:after="40" w:line="240" w:lineRule="auto"/>
              <w:jc w:val="center"/>
              <w:rPr>
                <w:rFonts w:cs="Arial"/>
                <w:b/>
                <w:bCs/>
                <w:color w:val="FFFFFF" w:themeColor="background1"/>
                <w:sz w:val="20"/>
                <w:szCs w:val="20"/>
              </w:rPr>
            </w:pPr>
          </w:p>
        </w:tc>
      </w:tr>
      <w:tr w:rsidR="007515AC" w:rsidRPr="007319AF" w14:paraId="4230BF10" w14:textId="77777777" w:rsidTr="007515AC">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7515AC" w:rsidRPr="001016C2" w:rsidRDefault="007515AC" w:rsidP="007515AC">
            <w:pPr>
              <w:pStyle w:val="TableText0"/>
              <w:jc w:val="center"/>
              <w:rPr>
                <w:b/>
              </w:rPr>
            </w:pPr>
            <w:r w:rsidRPr="001016C2">
              <w:rPr>
                <w:b/>
              </w:rPr>
              <w:t>Applications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7515AC" w:rsidRPr="007319AF" w:rsidRDefault="007515AC" w:rsidP="007515AC">
            <w:pPr>
              <w:pStyle w:val="TableText0"/>
            </w:pPr>
            <w:r w:rsidRPr="000D3B8B">
              <w:t>Surrogacy</w:t>
            </w:r>
          </w:p>
        </w:tc>
        <w:tc>
          <w:tcPr>
            <w:tcW w:w="879" w:type="dxa"/>
            <w:tcBorders>
              <w:top w:val="single" w:sz="4" w:space="0" w:color="auto"/>
              <w:left w:val="single" w:sz="4" w:space="0" w:color="auto"/>
              <w:bottom w:val="single" w:sz="4" w:space="0" w:color="auto"/>
              <w:right w:val="nil"/>
            </w:tcBorders>
            <w:shd w:val="clear" w:color="auto" w:fill="auto"/>
            <w:vAlign w:val="center"/>
          </w:tcPr>
          <w:p w14:paraId="2DC05DB3" w14:textId="2C5414F8"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879" w:type="dxa"/>
            <w:tcBorders>
              <w:top w:val="single" w:sz="4" w:space="0" w:color="auto"/>
              <w:left w:val="nil"/>
              <w:bottom w:val="single" w:sz="4" w:space="0" w:color="auto"/>
              <w:right w:val="nil"/>
            </w:tcBorders>
            <w:shd w:val="clear" w:color="auto" w:fill="auto"/>
            <w:vAlign w:val="center"/>
          </w:tcPr>
          <w:p w14:paraId="47D76648" w14:textId="32903049"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7</w:t>
            </w:r>
          </w:p>
        </w:tc>
        <w:tc>
          <w:tcPr>
            <w:tcW w:w="879" w:type="dxa"/>
            <w:tcBorders>
              <w:top w:val="single" w:sz="4" w:space="0" w:color="auto"/>
              <w:left w:val="nil"/>
              <w:bottom w:val="single" w:sz="4" w:space="0" w:color="auto"/>
              <w:right w:val="nil"/>
            </w:tcBorders>
            <w:shd w:val="clear" w:color="auto" w:fill="auto"/>
            <w:vAlign w:val="center"/>
          </w:tcPr>
          <w:p w14:paraId="2D7BB239" w14:textId="70B714B9"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6</w:t>
            </w:r>
          </w:p>
        </w:tc>
        <w:tc>
          <w:tcPr>
            <w:tcW w:w="879" w:type="dxa"/>
            <w:tcBorders>
              <w:top w:val="single" w:sz="4" w:space="0" w:color="auto"/>
              <w:left w:val="nil"/>
              <w:bottom w:val="single" w:sz="4" w:space="0" w:color="auto"/>
              <w:right w:val="nil"/>
            </w:tcBorders>
            <w:shd w:val="clear" w:color="auto" w:fill="auto"/>
            <w:vAlign w:val="center"/>
          </w:tcPr>
          <w:p w14:paraId="7D70F4EB" w14:textId="1600C396"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6</w:t>
            </w:r>
          </w:p>
        </w:tc>
        <w:tc>
          <w:tcPr>
            <w:tcW w:w="879" w:type="dxa"/>
            <w:tcBorders>
              <w:top w:val="single" w:sz="4" w:space="0" w:color="auto"/>
              <w:left w:val="nil"/>
              <w:bottom w:val="single" w:sz="4" w:space="0" w:color="auto"/>
              <w:right w:val="nil"/>
            </w:tcBorders>
          </w:tcPr>
          <w:p w14:paraId="2702972F" w14:textId="365C14C7"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5</w:t>
            </w:r>
          </w:p>
        </w:tc>
        <w:tc>
          <w:tcPr>
            <w:tcW w:w="879" w:type="dxa"/>
            <w:tcBorders>
              <w:top w:val="single" w:sz="4" w:space="0" w:color="auto"/>
              <w:left w:val="nil"/>
              <w:bottom w:val="single" w:sz="4" w:space="0" w:color="auto"/>
              <w:right w:val="single" w:sz="4" w:space="0" w:color="auto"/>
            </w:tcBorders>
            <w:shd w:val="clear" w:color="auto" w:fill="auto"/>
            <w:vAlign w:val="center"/>
          </w:tcPr>
          <w:p w14:paraId="7170CEC2" w14:textId="64D0D285"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3F8F378B"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color w:val="FFFFFF"/>
                <w:sz w:val="20"/>
                <w:szCs w:val="20"/>
              </w:rPr>
              <w:t>30</w:t>
            </w:r>
          </w:p>
        </w:tc>
      </w:tr>
      <w:tr w:rsidR="007515AC" w:rsidRPr="007319AF" w14:paraId="09A29549" w14:textId="77777777" w:rsidTr="007515AC">
        <w:tc>
          <w:tcPr>
            <w:tcW w:w="567" w:type="dxa"/>
            <w:vMerge/>
            <w:tcBorders>
              <w:left w:val="single" w:sz="4" w:space="0" w:color="auto"/>
              <w:right w:val="single" w:sz="4" w:space="0" w:color="auto"/>
            </w:tcBorders>
          </w:tcPr>
          <w:p w14:paraId="631EAAAB" w14:textId="77777777" w:rsidR="007515AC" w:rsidRPr="007319AF" w:rsidRDefault="007515AC" w:rsidP="007515AC">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7515AC" w:rsidRPr="007319AF" w:rsidRDefault="007515AC" w:rsidP="007515AC">
            <w:pPr>
              <w:pStyle w:val="TableText0"/>
            </w:pPr>
            <w:r w:rsidRPr="000D3B8B">
              <w:t>Embryo Donation for Reproductive Purposes</w:t>
            </w:r>
          </w:p>
        </w:tc>
        <w:tc>
          <w:tcPr>
            <w:tcW w:w="879" w:type="dxa"/>
            <w:tcBorders>
              <w:top w:val="single" w:sz="4" w:space="0" w:color="auto"/>
              <w:left w:val="single" w:sz="4" w:space="0" w:color="auto"/>
              <w:bottom w:val="single" w:sz="4" w:space="0" w:color="auto"/>
              <w:right w:val="nil"/>
            </w:tcBorders>
            <w:shd w:val="clear" w:color="auto" w:fill="auto"/>
            <w:vAlign w:val="center"/>
          </w:tcPr>
          <w:p w14:paraId="7BFECF4B" w14:textId="5905A806"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6</w:t>
            </w:r>
          </w:p>
        </w:tc>
        <w:tc>
          <w:tcPr>
            <w:tcW w:w="879" w:type="dxa"/>
            <w:tcBorders>
              <w:top w:val="single" w:sz="4" w:space="0" w:color="auto"/>
              <w:left w:val="nil"/>
              <w:bottom w:val="single" w:sz="4" w:space="0" w:color="auto"/>
              <w:right w:val="nil"/>
            </w:tcBorders>
            <w:shd w:val="clear" w:color="auto" w:fill="auto"/>
            <w:vAlign w:val="center"/>
          </w:tcPr>
          <w:p w14:paraId="7963668E" w14:textId="65CB650E"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75624E98" w14:textId="18E48BBD"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576E048B" w14:textId="12D18A16"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tcPr>
          <w:p w14:paraId="18386C05" w14:textId="0BAB18DB"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879" w:type="dxa"/>
            <w:tcBorders>
              <w:top w:val="single" w:sz="4" w:space="0" w:color="auto"/>
              <w:left w:val="nil"/>
              <w:bottom w:val="single" w:sz="4" w:space="0" w:color="auto"/>
              <w:right w:val="single" w:sz="4" w:space="0" w:color="auto"/>
            </w:tcBorders>
            <w:shd w:val="clear" w:color="auto" w:fill="auto"/>
            <w:vAlign w:val="center"/>
          </w:tcPr>
          <w:p w14:paraId="32B134EB" w14:textId="3DE53923"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21820210"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color w:val="FFFFFF" w:themeColor="background1"/>
                <w:sz w:val="20"/>
                <w:szCs w:val="20"/>
              </w:rPr>
              <w:t>17</w:t>
            </w:r>
          </w:p>
        </w:tc>
      </w:tr>
      <w:tr w:rsidR="007515AC" w:rsidRPr="007319AF" w14:paraId="00EC9278" w14:textId="77777777" w:rsidTr="007515AC">
        <w:tc>
          <w:tcPr>
            <w:tcW w:w="567" w:type="dxa"/>
            <w:vMerge/>
            <w:tcBorders>
              <w:left w:val="single" w:sz="4" w:space="0" w:color="auto"/>
              <w:right w:val="single" w:sz="4" w:space="0" w:color="auto"/>
            </w:tcBorders>
          </w:tcPr>
          <w:p w14:paraId="3D45C991" w14:textId="77777777" w:rsidR="007515AC" w:rsidRPr="007319AF" w:rsidRDefault="007515AC" w:rsidP="007515AC">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7515AC" w:rsidRPr="007319AF" w:rsidRDefault="007515AC" w:rsidP="007515AC">
            <w:pPr>
              <w:pStyle w:val="TableText0"/>
            </w:pPr>
            <w:r w:rsidRPr="000D3B8B">
              <w:t>Donation of Eggs or Sperm between Certain Family Members</w:t>
            </w:r>
          </w:p>
        </w:tc>
        <w:tc>
          <w:tcPr>
            <w:tcW w:w="879" w:type="dxa"/>
            <w:tcBorders>
              <w:top w:val="single" w:sz="4" w:space="0" w:color="auto"/>
              <w:left w:val="single" w:sz="4" w:space="0" w:color="auto"/>
              <w:bottom w:val="single" w:sz="4" w:space="0" w:color="auto"/>
              <w:right w:val="nil"/>
            </w:tcBorders>
            <w:shd w:val="clear" w:color="auto" w:fill="auto"/>
            <w:vAlign w:val="center"/>
          </w:tcPr>
          <w:p w14:paraId="3014B76C" w14:textId="655244D5"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5CD68F4" w14:textId="7D4A9B9F"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54400D64" w14:textId="08FE02DD"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384E8A5F" w14:textId="13C07B34"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tcPr>
          <w:p w14:paraId="2F88713C" w14:textId="5A434617"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1</w:t>
            </w:r>
          </w:p>
        </w:tc>
        <w:tc>
          <w:tcPr>
            <w:tcW w:w="879" w:type="dxa"/>
            <w:tcBorders>
              <w:top w:val="single" w:sz="4" w:space="0" w:color="auto"/>
              <w:left w:val="nil"/>
              <w:bottom w:val="single" w:sz="4" w:space="0" w:color="auto"/>
              <w:right w:val="single" w:sz="4" w:space="0" w:color="auto"/>
            </w:tcBorders>
            <w:shd w:val="clear" w:color="auto" w:fill="auto"/>
            <w:vAlign w:val="center"/>
          </w:tcPr>
          <w:p w14:paraId="381F3E92" w14:textId="22F81199"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7A32DD5F"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bCs/>
                <w:color w:val="FFFFFF" w:themeColor="background1"/>
                <w:sz w:val="20"/>
                <w:szCs w:val="20"/>
              </w:rPr>
              <w:t>7*</w:t>
            </w:r>
          </w:p>
        </w:tc>
      </w:tr>
      <w:tr w:rsidR="007515AC" w:rsidRPr="007319AF" w14:paraId="1481CD0F" w14:textId="77777777" w:rsidTr="007515AC">
        <w:tc>
          <w:tcPr>
            <w:tcW w:w="567" w:type="dxa"/>
            <w:vMerge/>
            <w:tcBorders>
              <w:left w:val="single" w:sz="4" w:space="0" w:color="auto"/>
              <w:right w:val="single" w:sz="4" w:space="0" w:color="auto"/>
            </w:tcBorders>
          </w:tcPr>
          <w:p w14:paraId="0EBBA631" w14:textId="77777777" w:rsidR="007515AC" w:rsidRPr="007319AF" w:rsidRDefault="007515AC" w:rsidP="007515AC">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7515AC" w:rsidRPr="007319AF" w:rsidRDefault="007515AC" w:rsidP="007515AC">
            <w:pPr>
              <w:pStyle w:val="TableText0"/>
            </w:pPr>
            <w:r w:rsidRPr="000D3B8B">
              <w:t>Creation and use, for reproductive purposes, of an embryo created from donated eggs in conjunction with donated sperm</w:t>
            </w:r>
          </w:p>
        </w:tc>
        <w:tc>
          <w:tcPr>
            <w:tcW w:w="879" w:type="dxa"/>
            <w:tcBorders>
              <w:top w:val="single" w:sz="4" w:space="0" w:color="auto"/>
              <w:left w:val="single" w:sz="4" w:space="0" w:color="auto"/>
              <w:bottom w:val="single" w:sz="4" w:space="0" w:color="auto"/>
              <w:right w:val="nil"/>
            </w:tcBorders>
            <w:shd w:val="clear" w:color="auto" w:fill="auto"/>
            <w:vAlign w:val="center"/>
          </w:tcPr>
          <w:p w14:paraId="5FF8F50F" w14:textId="21C7F15A"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6CDE320A" w14:textId="4A943C27"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1</w:t>
            </w:r>
          </w:p>
        </w:tc>
        <w:tc>
          <w:tcPr>
            <w:tcW w:w="879" w:type="dxa"/>
            <w:tcBorders>
              <w:top w:val="single" w:sz="4" w:space="0" w:color="auto"/>
              <w:left w:val="nil"/>
              <w:bottom w:val="single" w:sz="4" w:space="0" w:color="auto"/>
              <w:right w:val="nil"/>
            </w:tcBorders>
            <w:shd w:val="clear" w:color="auto" w:fill="auto"/>
            <w:vAlign w:val="center"/>
          </w:tcPr>
          <w:p w14:paraId="2332918F" w14:textId="7BA7D0BD"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879" w:type="dxa"/>
            <w:tcBorders>
              <w:top w:val="single" w:sz="4" w:space="0" w:color="auto"/>
              <w:left w:val="nil"/>
              <w:bottom w:val="single" w:sz="4" w:space="0" w:color="auto"/>
              <w:right w:val="nil"/>
            </w:tcBorders>
            <w:shd w:val="clear" w:color="auto" w:fill="auto"/>
            <w:vAlign w:val="center"/>
          </w:tcPr>
          <w:p w14:paraId="6606F263" w14:textId="44BAE089"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4</w:t>
            </w:r>
          </w:p>
        </w:tc>
        <w:tc>
          <w:tcPr>
            <w:tcW w:w="879" w:type="dxa"/>
            <w:tcBorders>
              <w:top w:val="single" w:sz="4" w:space="0" w:color="auto"/>
              <w:left w:val="nil"/>
              <w:bottom w:val="single" w:sz="4" w:space="0" w:color="auto"/>
              <w:right w:val="nil"/>
            </w:tcBorders>
            <w:vAlign w:val="center"/>
          </w:tcPr>
          <w:p w14:paraId="0D4CAA3A" w14:textId="5044BC5D"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3</w:t>
            </w:r>
          </w:p>
        </w:tc>
        <w:tc>
          <w:tcPr>
            <w:tcW w:w="879" w:type="dxa"/>
            <w:tcBorders>
              <w:top w:val="single" w:sz="4" w:space="0" w:color="auto"/>
              <w:left w:val="nil"/>
              <w:bottom w:val="single" w:sz="4" w:space="0" w:color="auto"/>
              <w:right w:val="single" w:sz="4" w:space="0" w:color="auto"/>
            </w:tcBorders>
            <w:shd w:val="clear" w:color="auto" w:fill="auto"/>
            <w:vAlign w:val="center"/>
          </w:tcPr>
          <w:p w14:paraId="338DBF32" w14:textId="76E3C802"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62D3BACB"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bCs/>
                <w:color w:val="FFFFFF" w:themeColor="background1"/>
                <w:sz w:val="20"/>
                <w:szCs w:val="20"/>
              </w:rPr>
              <w:t>17*</w:t>
            </w:r>
          </w:p>
        </w:tc>
      </w:tr>
      <w:tr w:rsidR="007515AC" w:rsidRPr="007319AF" w14:paraId="016A8D3A" w14:textId="77777777" w:rsidTr="007515AC">
        <w:tc>
          <w:tcPr>
            <w:tcW w:w="567" w:type="dxa"/>
            <w:vMerge/>
            <w:tcBorders>
              <w:left w:val="single" w:sz="4" w:space="0" w:color="auto"/>
              <w:right w:val="single" w:sz="4" w:space="0" w:color="auto"/>
            </w:tcBorders>
          </w:tcPr>
          <w:p w14:paraId="52A481CE" w14:textId="77777777" w:rsidR="007515AC" w:rsidRPr="007319AF" w:rsidRDefault="007515AC" w:rsidP="007515AC">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7515AC" w:rsidRPr="007319AF" w:rsidRDefault="007515AC" w:rsidP="007515AC">
            <w:pPr>
              <w:pStyle w:val="TableText0"/>
            </w:pPr>
            <w:r w:rsidRPr="000D3B8B">
              <w:t xml:space="preserve">Human reproductive research </w:t>
            </w:r>
          </w:p>
        </w:tc>
        <w:tc>
          <w:tcPr>
            <w:tcW w:w="879" w:type="dxa"/>
            <w:tcBorders>
              <w:top w:val="single" w:sz="4" w:space="0" w:color="auto"/>
              <w:left w:val="single" w:sz="4" w:space="0" w:color="auto"/>
              <w:bottom w:val="single" w:sz="4" w:space="0" w:color="auto"/>
              <w:right w:val="nil"/>
            </w:tcBorders>
            <w:shd w:val="clear" w:color="auto" w:fill="auto"/>
            <w:vAlign w:val="center"/>
          </w:tcPr>
          <w:p w14:paraId="0BBF0B08" w14:textId="45BAC128"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16FA70" w14:textId="1B7CF588" w:rsidR="007515AC" w:rsidRPr="007515AC" w:rsidRDefault="007515AC" w:rsidP="007515AC">
            <w:pPr>
              <w:spacing w:before="40" w:after="40" w:line="240" w:lineRule="auto"/>
              <w:ind w:right="-100"/>
              <w:jc w:val="center"/>
              <w:rPr>
                <w:sz w:val="20"/>
                <w:szCs w:val="20"/>
              </w:rPr>
            </w:pPr>
            <w:r w:rsidRPr="007515AC">
              <w:rPr>
                <w:rFonts w:eastAsia="Times New Roman" w:cs="Arial"/>
                <w:sz w:val="20"/>
                <w:szCs w:val="20"/>
              </w:rPr>
              <w:t>2</w:t>
            </w:r>
          </w:p>
        </w:tc>
        <w:tc>
          <w:tcPr>
            <w:tcW w:w="879" w:type="dxa"/>
            <w:tcBorders>
              <w:top w:val="single" w:sz="4" w:space="0" w:color="auto"/>
              <w:left w:val="nil"/>
              <w:bottom w:val="single" w:sz="4" w:space="0" w:color="auto"/>
              <w:right w:val="nil"/>
            </w:tcBorders>
            <w:shd w:val="clear" w:color="auto" w:fill="auto"/>
            <w:vAlign w:val="center"/>
          </w:tcPr>
          <w:p w14:paraId="7B926DEE" w14:textId="5CE2A684"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3B903C19" w14:textId="7E1B0E22"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tcPr>
          <w:p w14:paraId="7E3F085E" w14:textId="77777777"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275E4FA5" w14:textId="512B1E87" w:rsidR="007515AC" w:rsidRPr="007515AC" w:rsidRDefault="007515AC" w:rsidP="007515AC">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6FB1DF26"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color w:val="FFFFFF"/>
                <w:sz w:val="20"/>
                <w:szCs w:val="20"/>
              </w:rPr>
              <w:t>2</w:t>
            </w:r>
          </w:p>
        </w:tc>
      </w:tr>
      <w:tr w:rsidR="007515AC" w:rsidRPr="007319AF" w14:paraId="5BB902F3" w14:textId="77777777" w:rsidTr="007515AC">
        <w:tc>
          <w:tcPr>
            <w:tcW w:w="567" w:type="dxa"/>
            <w:vMerge/>
            <w:tcBorders>
              <w:left w:val="single" w:sz="4" w:space="0" w:color="auto"/>
              <w:bottom w:val="single" w:sz="4" w:space="0" w:color="auto"/>
              <w:right w:val="single" w:sz="4" w:space="0" w:color="auto"/>
            </w:tcBorders>
          </w:tcPr>
          <w:p w14:paraId="6FB89A9F" w14:textId="77777777" w:rsidR="007515AC" w:rsidRPr="007319AF" w:rsidRDefault="007515AC" w:rsidP="007515AC">
            <w:pPr>
              <w:pStyle w:val="TableText0"/>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7515AC" w:rsidRDefault="007515AC" w:rsidP="007515AC">
            <w:pPr>
              <w:pStyle w:val="TableText0"/>
            </w:pPr>
            <w:r w:rsidRPr="000D3B8B">
              <w:t xml:space="preserve">Preimplantation Genetic Diagnosis  </w:t>
            </w:r>
          </w:p>
        </w:tc>
        <w:tc>
          <w:tcPr>
            <w:tcW w:w="879" w:type="dxa"/>
            <w:tcBorders>
              <w:top w:val="single" w:sz="4" w:space="0" w:color="auto"/>
              <w:left w:val="single" w:sz="4" w:space="0" w:color="auto"/>
              <w:bottom w:val="single" w:sz="4" w:space="0" w:color="auto"/>
              <w:right w:val="nil"/>
            </w:tcBorders>
            <w:shd w:val="clear" w:color="auto" w:fill="auto"/>
            <w:vAlign w:val="center"/>
          </w:tcPr>
          <w:p w14:paraId="54D285AC" w14:textId="10DE380F"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2B5F0362" w14:textId="381944A2"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118FA7" w14:textId="23E41F2D"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shd w:val="clear" w:color="auto" w:fill="auto"/>
            <w:vAlign w:val="center"/>
          </w:tcPr>
          <w:p w14:paraId="77C0FDB0" w14:textId="79818932"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nil"/>
            </w:tcBorders>
          </w:tcPr>
          <w:p w14:paraId="16A0D6CB" w14:textId="77777777" w:rsidR="007515AC" w:rsidRPr="007515AC" w:rsidRDefault="007515AC" w:rsidP="007515AC">
            <w:pPr>
              <w:spacing w:before="40" w:after="40" w:line="240" w:lineRule="auto"/>
              <w:ind w:right="-100"/>
              <w:jc w:val="center"/>
              <w:rPr>
                <w:sz w:val="20"/>
                <w:szCs w:val="20"/>
              </w:rPr>
            </w:pPr>
          </w:p>
        </w:tc>
        <w:tc>
          <w:tcPr>
            <w:tcW w:w="879" w:type="dxa"/>
            <w:tcBorders>
              <w:top w:val="single" w:sz="4" w:space="0" w:color="auto"/>
              <w:left w:val="nil"/>
              <w:bottom w:val="single" w:sz="4" w:space="0" w:color="auto"/>
              <w:right w:val="single" w:sz="4" w:space="0" w:color="auto"/>
            </w:tcBorders>
            <w:shd w:val="clear" w:color="auto" w:fill="auto"/>
            <w:vAlign w:val="center"/>
          </w:tcPr>
          <w:p w14:paraId="41D14B3D" w14:textId="5330EA7E" w:rsidR="007515AC" w:rsidRPr="007515AC" w:rsidRDefault="007515AC" w:rsidP="007515AC">
            <w:pPr>
              <w:spacing w:before="40" w:after="40" w:line="240" w:lineRule="auto"/>
              <w:ind w:right="-100"/>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1D5256AE"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color w:val="FFFFFF" w:themeColor="background1"/>
                <w:sz w:val="20"/>
                <w:szCs w:val="20"/>
              </w:rPr>
              <w:t>0</w:t>
            </w:r>
          </w:p>
        </w:tc>
      </w:tr>
      <w:tr w:rsidR="007515AC" w:rsidRPr="00C61F04" w14:paraId="790D0F71" w14:textId="77777777" w:rsidTr="007515AC">
        <w:tc>
          <w:tcPr>
            <w:tcW w:w="567" w:type="dxa"/>
            <w:tcBorders>
              <w:top w:val="single" w:sz="4" w:space="0" w:color="auto"/>
              <w:left w:val="nil"/>
              <w:bottom w:val="nil"/>
              <w:right w:val="single" w:sz="4" w:space="0" w:color="auto"/>
            </w:tcBorders>
            <w:shd w:val="clear" w:color="auto" w:fill="auto"/>
          </w:tcPr>
          <w:p w14:paraId="63B2F8DF" w14:textId="77777777" w:rsidR="007515AC" w:rsidRPr="00C61F04" w:rsidRDefault="007515AC" w:rsidP="007515AC">
            <w:pPr>
              <w:pStyle w:val="TableText0"/>
              <w:rPr>
                <w:color w:val="FFFFFF"/>
              </w:rPr>
            </w:pPr>
          </w:p>
        </w:tc>
        <w:tc>
          <w:tcPr>
            <w:tcW w:w="3686"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7515AC" w:rsidRPr="001016C2" w:rsidRDefault="007515AC" w:rsidP="007515AC">
            <w:pPr>
              <w:pStyle w:val="TableText0"/>
              <w:jc w:val="right"/>
              <w:rPr>
                <w:b/>
                <w:color w:val="FFFFFF"/>
              </w:rPr>
            </w:pPr>
            <w:r w:rsidRPr="001016C2">
              <w:rPr>
                <w:b/>
                <w:color w:val="FFFFFF"/>
              </w:rPr>
              <w:t>Total applications reviewed</w:t>
            </w:r>
          </w:p>
        </w:tc>
        <w:tc>
          <w:tcPr>
            <w:tcW w:w="879" w:type="dxa"/>
            <w:tcBorders>
              <w:top w:val="single" w:sz="4" w:space="0" w:color="auto"/>
              <w:left w:val="single" w:sz="4" w:space="0" w:color="auto"/>
              <w:bottom w:val="single" w:sz="4" w:space="0" w:color="auto"/>
              <w:right w:val="nil"/>
            </w:tcBorders>
            <w:shd w:val="clear" w:color="auto" w:fill="595959"/>
            <w:vAlign w:val="center"/>
          </w:tcPr>
          <w:p w14:paraId="4A1B4415" w14:textId="54DB2188" w:rsidR="007515AC" w:rsidRPr="007515AC" w:rsidRDefault="007515AC" w:rsidP="007515AC">
            <w:pPr>
              <w:pStyle w:val="TableText0"/>
              <w:jc w:val="center"/>
              <w:rPr>
                <w:b/>
                <w:color w:val="FFFFFF"/>
                <w:sz w:val="20"/>
              </w:rPr>
            </w:pPr>
            <w:r w:rsidRPr="007515AC">
              <w:rPr>
                <w:rFonts w:cs="Arial"/>
                <w:b/>
                <w:color w:val="FFFFFF" w:themeColor="background1"/>
                <w:sz w:val="20"/>
              </w:rPr>
              <w:t>10</w:t>
            </w:r>
          </w:p>
        </w:tc>
        <w:tc>
          <w:tcPr>
            <w:tcW w:w="879" w:type="dxa"/>
            <w:tcBorders>
              <w:top w:val="single" w:sz="4" w:space="0" w:color="auto"/>
              <w:left w:val="nil"/>
              <w:bottom w:val="single" w:sz="4" w:space="0" w:color="auto"/>
              <w:right w:val="nil"/>
            </w:tcBorders>
            <w:shd w:val="clear" w:color="auto" w:fill="595959"/>
            <w:vAlign w:val="center"/>
          </w:tcPr>
          <w:p w14:paraId="130FB3FF" w14:textId="6D3D4492" w:rsidR="007515AC" w:rsidRPr="007515AC" w:rsidRDefault="007515AC" w:rsidP="007515AC">
            <w:pPr>
              <w:pStyle w:val="TableText0"/>
              <w:jc w:val="center"/>
              <w:rPr>
                <w:b/>
                <w:color w:val="FFFFFF"/>
                <w:sz w:val="20"/>
              </w:rPr>
            </w:pPr>
            <w:r w:rsidRPr="007515AC">
              <w:rPr>
                <w:rFonts w:cs="Arial"/>
                <w:b/>
                <w:color w:val="FFFFFF" w:themeColor="background1"/>
                <w:sz w:val="20"/>
              </w:rPr>
              <w:t>13</w:t>
            </w:r>
          </w:p>
        </w:tc>
        <w:tc>
          <w:tcPr>
            <w:tcW w:w="879" w:type="dxa"/>
            <w:tcBorders>
              <w:top w:val="single" w:sz="4" w:space="0" w:color="auto"/>
              <w:left w:val="nil"/>
              <w:bottom w:val="single" w:sz="4" w:space="0" w:color="auto"/>
              <w:right w:val="nil"/>
            </w:tcBorders>
            <w:shd w:val="clear" w:color="auto" w:fill="595959"/>
            <w:vAlign w:val="center"/>
          </w:tcPr>
          <w:p w14:paraId="5C78F35C" w14:textId="5EE3CF60" w:rsidR="007515AC" w:rsidRPr="007515AC" w:rsidRDefault="007515AC" w:rsidP="007515AC">
            <w:pPr>
              <w:pStyle w:val="TableText0"/>
              <w:jc w:val="center"/>
              <w:rPr>
                <w:b/>
                <w:color w:val="FFFFFF"/>
                <w:sz w:val="20"/>
              </w:rPr>
            </w:pPr>
            <w:r w:rsidRPr="007515AC">
              <w:rPr>
                <w:rFonts w:cs="Arial"/>
                <w:b/>
                <w:color w:val="FFFFFF" w:themeColor="background1"/>
                <w:sz w:val="20"/>
              </w:rPr>
              <w:t>13</w:t>
            </w:r>
          </w:p>
        </w:tc>
        <w:tc>
          <w:tcPr>
            <w:tcW w:w="879" w:type="dxa"/>
            <w:tcBorders>
              <w:top w:val="single" w:sz="4" w:space="0" w:color="auto"/>
              <w:left w:val="nil"/>
              <w:bottom w:val="single" w:sz="4" w:space="0" w:color="auto"/>
              <w:right w:val="nil"/>
            </w:tcBorders>
            <w:shd w:val="clear" w:color="auto" w:fill="595959"/>
            <w:vAlign w:val="center"/>
          </w:tcPr>
          <w:p w14:paraId="271CF354" w14:textId="21D92351" w:rsidR="007515AC" w:rsidRPr="007515AC" w:rsidRDefault="007515AC" w:rsidP="007515AC">
            <w:pPr>
              <w:pStyle w:val="TableText0"/>
              <w:jc w:val="center"/>
              <w:rPr>
                <w:b/>
                <w:color w:val="FFFFFF"/>
                <w:sz w:val="20"/>
              </w:rPr>
            </w:pPr>
            <w:r w:rsidRPr="007515AC">
              <w:rPr>
                <w:rFonts w:cs="Arial"/>
                <w:b/>
                <w:color w:val="FFFFFF" w:themeColor="background1"/>
                <w:sz w:val="20"/>
              </w:rPr>
              <w:t>10</w:t>
            </w:r>
          </w:p>
        </w:tc>
        <w:tc>
          <w:tcPr>
            <w:tcW w:w="879" w:type="dxa"/>
            <w:tcBorders>
              <w:top w:val="single" w:sz="4" w:space="0" w:color="auto"/>
              <w:left w:val="nil"/>
              <w:bottom w:val="single" w:sz="4" w:space="0" w:color="auto"/>
              <w:right w:val="nil"/>
            </w:tcBorders>
            <w:shd w:val="clear" w:color="auto" w:fill="595959"/>
          </w:tcPr>
          <w:p w14:paraId="0B945169" w14:textId="222CA0DC" w:rsidR="007515AC" w:rsidRPr="007515AC" w:rsidRDefault="007515AC" w:rsidP="007515AC">
            <w:pPr>
              <w:pStyle w:val="TableText0"/>
              <w:jc w:val="center"/>
              <w:rPr>
                <w:b/>
                <w:color w:val="FFFFFF"/>
                <w:sz w:val="20"/>
              </w:rPr>
            </w:pPr>
            <w:r w:rsidRPr="007515AC">
              <w:rPr>
                <w:rFonts w:cs="Arial"/>
                <w:b/>
                <w:color w:val="FFFFFF" w:themeColor="background1"/>
                <w:sz w:val="20"/>
              </w:rPr>
              <w:t>12</w:t>
            </w:r>
          </w:p>
        </w:tc>
        <w:tc>
          <w:tcPr>
            <w:tcW w:w="879" w:type="dxa"/>
            <w:tcBorders>
              <w:top w:val="single" w:sz="4" w:space="0" w:color="auto"/>
              <w:left w:val="nil"/>
              <w:bottom w:val="single" w:sz="4" w:space="0" w:color="auto"/>
              <w:right w:val="single" w:sz="4" w:space="0" w:color="auto"/>
            </w:tcBorders>
            <w:shd w:val="clear" w:color="auto" w:fill="595959"/>
            <w:vAlign w:val="center"/>
          </w:tcPr>
          <w:p w14:paraId="1CAFAE5E" w14:textId="6D832895" w:rsidR="007515AC" w:rsidRPr="007515AC" w:rsidRDefault="007515AC" w:rsidP="007515AC">
            <w:pPr>
              <w:pStyle w:val="TableText0"/>
              <w:jc w:val="center"/>
              <w:rPr>
                <w:b/>
                <w:color w:val="FFFFFF"/>
                <w:sz w:val="20"/>
              </w:rPr>
            </w:pPr>
            <w:r w:rsidRPr="007515AC">
              <w:rPr>
                <w:rFonts w:cs="Arial"/>
                <w:b/>
                <w:color w:val="FFFFFF" w:themeColor="background1"/>
                <w:sz w:val="20"/>
              </w:rPr>
              <w:t>12</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37BE0C52" w:rsidR="007515AC" w:rsidRPr="007515AC" w:rsidRDefault="007515AC" w:rsidP="007515AC">
            <w:pPr>
              <w:spacing w:before="40" w:after="40" w:line="240" w:lineRule="auto"/>
              <w:jc w:val="center"/>
              <w:rPr>
                <w:rFonts w:cs="Arial"/>
                <w:b/>
                <w:color w:val="FFFFFF" w:themeColor="background1"/>
                <w:sz w:val="20"/>
                <w:szCs w:val="20"/>
              </w:rPr>
            </w:pPr>
            <w:r w:rsidRPr="007515AC">
              <w:rPr>
                <w:rFonts w:eastAsia="Times New Roman" w:cs="Arial"/>
                <w:b/>
                <w:bCs/>
                <w:color w:val="FFFFFF" w:themeColor="background1"/>
                <w:sz w:val="20"/>
                <w:szCs w:val="20"/>
              </w:rPr>
              <w:t>73</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6C99D55E" w14:textId="4D010A31" w:rsidR="009924ED" w:rsidRPr="008D319B" w:rsidRDefault="007515AC" w:rsidP="008D319B">
      <w:pPr>
        <w:ind w:left="252" w:hanging="252"/>
        <w:rPr>
          <w:sz w:val="16"/>
          <w:szCs w:val="16"/>
        </w:rPr>
      </w:pPr>
      <w:r w:rsidRPr="008D319B">
        <w:rPr>
          <w:sz w:val="16"/>
          <w:szCs w:val="16"/>
        </w:rPr>
        <w:t>*</w:t>
      </w:r>
      <w:r w:rsidR="008D319B">
        <w:rPr>
          <w:sz w:val="16"/>
          <w:szCs w:val="16"/>
        </w:rPr>
        <w:t xml:space="preserve">    </w:t>
      </w:r>
      <w:r w:rsidRPr="008D319B">
        <w:rPr>
          <w:sz w:val="16"/>
          <w:szCs w:val="16"/>
        </w:rPr>
        <w:t>One application for embryo donation for reproductive purposes was considered in between meetings and two applications for donation of eggs or sperm between certain family members were considered in between meetings. These numbers are reflected in the total numbers.</w:t>
      </w:r>
    </w:p>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19" w:name="_Toc134545160"/>
      <w:bookmarkEnd w:id="13"/>
      <w:r w:rsidRPr="006673EA">
        <w:lastRenderedPageBreak/>
        <w:t>Applications reviewed</w:t>
      </w:r>
      <w:bookmarkEnd w:id="19"/>
    </w:p>
    <w:p w14:paraId="1EEB2BF3" w14:textId="56B3451D" w:rsidR="00254286" w:rsidRPr="00036C2A" w:rsidRDefault="00A75827" w:rsidP="00663A15">
      <w:r w:rsidRPr="00A75827">
        <w:t>ECART reviewed 73 applications in 2016/2017. These included 17 applications for donated eggs in conjunction with donated sperm, 2 applications for human reproductive research, 7 applications for donation of eggs/sperm between certain family members, 17 applications for embryo donation (including one extension), 30 applications for surrogacy arrangements involving providers of fertility services and no applications for preimplantation genetic diagnosis.</w:t>
      </w:r>
    </w:p>
    <w:p w14:paraId="3F01DDA6" w14:textId="77777777" w:rsidR="00254286" w:rsidRPr="00036C2A" w:rsidRDefault="00254286" w:rsidP="00663A15"/>
    <w:p w14:paraId="5FC51A18" w14:textId="62858003" w:rsidR="00A75827" w:rsidRPr="00A75827" w:rsidRDefault="00663A15" w:rsidP="00A75827">
      <w:pPr>
        <w:pStyle w:val="Caption"/>
      </w:pPr>
      <w:bookmarkStart w:id="20" w:name="_Toc134545173"/>
      <w:r w:rsidRPr="00663A15">
        <w:t xml:space="preserve">Figure </w:t>
      </w:r>
      <w:r w:rsidR="00E02831">
        <w:fldChar w:fldCharType="begin"/>
      </w:r>
      <w:r w:rsidR="00E02831">
        <w:instrText xml:space="preserve"> SEQ Figure \* ARABIC </w:instrText>
      </w:r>
      <w:r w:rsidR="00E02831">
        <w:fldChar w:fldCharType="separate"/>
      </w:r>
      <w:r w:rsidR="00327533">
        <w:rPr>
          <w:noProof/>
        </w:rPr>
        <w:t>1</w:t>
      </w:r>
      <w:r w:rsidR="00E02831">
        <w:rPr>
          <w:noProof/>
        </w:rPr>
        <w:fldChar w:fldCharType="end"/>
      </w:r>
      <w:r w:rsidRPr="00663A15">
        <w:t xml:space="preserve">: </w:t>
      </w:r>
      <w:r w:rsidR="00A75827" w:rsidRPr="00A75827">
        <w:t>The number and type of applications reviewed by ECART by year, 2007/2008 – 2016/2017</w:t>
      </w:r>
      <w:bookmarkEnd w:id="20"/>
    </w:p>
    <w:p w14:paraId="10F8AEC7" w14:textId="77777777" w:rsidR="00A75827" w:rsidRDefault="00A75827" w:rsidP="00A75827">
      <w:pPr>
        <w:jc w:val="both"/>
      </w:pPr>
      <w:r w:rsidRPr="00AC0BF9">
        <w:rPr>
          <w:rFonts w:eastAsia="Times New Roman" w:cs="Times New Roman"/>
          <w:noProof/>
          <w:color w:val="FFFFFF" w:themeColor="background1"/>
          <w:lang w:eastAsia="en-NZ"/>
        </w:rPr>
        <w:drawing>
          <wp:inline distT="0" distB="0" distL="0" distR="0" wp14:anchorId="2F55B0C1" wp14:editId="564EF5BB">
            <wp:extent cx="6073140" cy="3500525"/>
            <wp:effectExtent l="0" t="0" r="3810" b="508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C202B9B" w14:textId="77777777" w:rsidR="00254286" w:rsidRPr="004C2BEF" w:rsidRDefault="00254286" w:rsidP="001739D7"/>
    <w:p w14:paraId="2961AC07" w14:textId="77777777" w:rsidR="00A75827" w:rsidRDefault="00A75827" w:rsidP="00A75827">
      <w:bookmarkStart w:id="21" w:name="_Toc273440367"/>
      <w:r>
        <w:t xml:space="preserve">Of the 73 assisted reproductive procedure applications reviewed in 2016/2017, 44 were approved at first review, seven were approved subject to conditions, 20 were deferred, and two were declined. </w:t>
      </w:r>
    </w:p>
    <w:p w14:paraId="23115A71" w14:textId="77777777" w:rsidR="00A75827" w:rsidRDefault="00A75827" w:rsidP="00A75827"/>
    <w:p w14:paraId="6BC768FB" w14:textId="77777777" w:rsidR="00A75827" w:rsidRDefault="00A75827" w:rsidP="00A75827">
      <w:r>
        <w:t xml:space="preserve">Of the 20 deferred applications, nineteen were approved on second review and one was withdrawn. </w:t>
      </w:r>
    </w:p>
    <w:p w14:paraId="5C134D68" w14:textId="77777777" w:rsidR="00A75827" w:rsidRDefault="00A75827" w:rsidP="00A75827"/>
    <w:p w14:paraId="61114DDC" w14:textId="2EC4C177" w:rsidR="00C40AC2" w:rsidRPr="00897018" w:rsidRDefault="00A75827" w:rsidP="00A75827">
      <w:r>
        <w:t>This year, ECART considered 64 storage extension applications. Details can be found on page 20 of this report. This number was a decrease from the previous year when ECART considered 78 applications for extended storage of gametes and embryos.</w:t>
      </w:r>
      <w:r w:rsidR="004C2BEF">
        <w:t xml:space="preserve"> </w:t>
      </w:r>
    </w:p>
    <w:p w14:paraId="1D2A8AB2" w14:textId="0A444700" w:rsidR="00DC173C" w:rsidRDefault="00DC173C" w:rsidP="001739D7"/>
    <w:p w14:paraId="78647D93" w14:textId="77777777" w:rsidR="00FB4514" w:rsidRPr="006673EA" w:rsidRDefault="00FB4514" w:rsidP="001739D7"/>
    <w:p w14:paraId="7A19C362" w14:textId="77777777" w:rsidR="00A75827" w:rsidRDefault="00A75827" w:rsidP="00663A15">
      <w:pPr>
        <w:pStyle w:val="Heading2"/>
        <w:sectPr w:rsidR="00A75827" w:rsidSect="001739D7">
          <w:footnotePr>
            <w:numFmt w:val="chicago"/>
          </w:footnotePr>
          <w:pgSz w:w="11906" w:h="16838" w:code="9"/>
          <w:pgMar w:top="851" w:right="1134" w:bottom="1134" w:left="1134" w:header="709" w:footer="406" w:gutter="0"/>
          <w:pgNumType w:start="1"/>
          <w:cols w:space="708"/>
          <w:docGrid w:linePitch="360"/>
        </w:sectPr>
      </w:pPr>
    </w:p>
    <w:p w14:paraId="589C0B78" w14:textId="4D3EB7B0" w:rsidR="00DC173C" w:rsidRPr="006673EA" w:rsidRDefault="00DC173C" w:rsidP="00FA3697">
      <w:pPr>
        <w:pStyle w:val="Heading2"/>
        <w:spacing w:before="0"/>
      </w:pPr>
      <w:bookmarkStart w:id="22" w:name="_Toc134545161"/>
      <w:r w:rsidRPr="006673EA">
        <w:lastRenderedPageBreak/>
        <w:t>Creation and use, for reproductive purposes, of an embryo created from donated eggs in conjunction with donated sperm</w:t>
      </w:r>
      <w:bookmarkEnd w:id="22"/>
    </w:p>
    <w:p w14:paraId="45F5DBB1" w14:textId="77777777" w:rsidR="00A75827" w:rsidRDefault="00A75827" w:rsidP="00A75827">
      <w:r>
        <w:t xml:space="preserve">In 2016/2017, ECART reviewed 17 applications for the creation and use, for reproductive purposes, of an embryo created from donated eggs in conjunction with donated sperm. This is the sixth year in which ECART has considered this type of application. </w:t>
      </w:r>
    </w:p>
    <w:p w14:paraId="03F9E70D" w14:textId="77777777" w:rsidR="00A75827" w:rsidRDefault="00A75827" w:rsidP="00A75827"/>
    <w:p w14:paraId="252197B8" w14:textId="77777777" w:rsidR="00A75827" w:rsidRDefault="00A75827" w:rsidP="00A75827">
      <w:r>
        <w:t xml:space="preserve">As of 1 July 2017, 16 applications were approved, and one application was declined. </w:t>
      </w:r>
    </w:p>
    <w:p w14:paraId="14C637F3" w14:textId="77777777" w:rsidR="00A75827" w:rsidRDefault="00A75827" w:rsidP="00A75827"/>
    <w:p w14:paraId="135D3168" w14:textId="77777777" w:rsidR="00A75827" w:rsidRDefault="00A75827" w:rsidP="00A75827">
      <w:r>
        <w:t xml:space="preserve">For the declined application, ECART noted that the recipient woman had an embryo created from her own eggs and donor sperm in storage. As the recipient woman could use her own embryo, the application did not meet the ACART guideline requirement 3(a)(ii) for ECART, to determine that the intending parent/s have a medical condition that makes the creation and use of an embryo created from donated eggs in conjunction with donated sperm appropriate. The applicant re-applied after using her embryo in treatment without success. ECART approved that application on the basis that the use of donated eggs and sperm was now appropriate given the treatment using the recipient woman’s embryo had been unsuccessful. </w:t>
      </w:r>
    </w:p>
    <w:p w14:paraId="793D2B3C" w14:textId="77777777" w:rsidR="00A75827" w:rsidRDefault="00A75827" w:rsidP="00A75827"/>
    <w:p w14:paraId="3AB08F70" w14:textId="77777777" w:rsidR="00A75827" w:rsidRDefault="00A75827" w:rsidP="00A75827">
      <w:r>
        <w:t>Of the 36 currently approved applications of this type there have been three live births in 2016/2017.</w:t>
      </w:r>
    </w:p>
    <w:p w14:paraId="227B923B" w14:textId="77777777" w:rsidR="00A75827" w:rsidRDefault="00A75827" w:rsidP="00A75827"/>
    <w:p w14:paraId="25B3B77B" w14:textId="79A5B367" w:rsidR="00DA16BF" w:rsidRDefault="00A75827" w:rsidP="00A75827">
      <w:r>
        <w:t>The total number of applications reviewed by ECART since 2011 have resulted in 13 births.</w:t>
      </w:r>
      <w:r w:rsidR="5998DBE0" w:rsidRPr="64ABDF65">
        <w:t>.</w:t>
      </w:r>
    </w:p>
    <w:p w14:paraId="7A92BF2C" w14:textId="77777777" w:rsidR="00254286" w:rsidRPr="00254286" w:rsidRDefault="00254286" w:rsidP="00663A15"/>
    <w:p w14:paraId="6ABD04DA" w14:textId="21450AFA" w:rsidR="00254286" w:rsidRDefault="00663A15" w:rsidP="00327533">
      <w:pPr>
        <w:pStyle w:val="Caption"/>
      </w:pPr>
      <w:bookmarkStart w:id="23" w:name="_Toc134545174"/>
      <w:r w:rsidRPr="00663A15">
        <w:t xml:space="preserve">Figure </w:t>
      </w:r>
      <w:r w:rsidR="00E02831">
        <w:fldChar w:fldCharType="begin"/>
      </w:r>
      <w:r w:rsidR="00E02831">
        <w:instrText xml:space="preserve"> SEQ Figure \* ARABIC </w:instrText>
      </w:r>
      <w:r w:rsidR="00E02831">
        <w:fldChar w:fldCharType="separate"/>
      </w:r>
      <w:r w:rsidR="00327533">
        <w:rPr>
          <w:noProof/>
        </w:rPr>
        <w:t>2</w:t>
      </w:r>
      <w:r w:rsidR="00E02831">
        <w:rPr>
          <w:noProof/>
        </w:rPr>
        <w:fldChar w:fldCharType="end"/>
      </w:r>
      <w:r w:rsidRPr="00663A15">
        <w:t xml:space="preserve">: </w:t>
      </w:r>
      <w:r w:rsidR="00A75827" w:rsidRPr="00A75827">
        <w:t>Birth outcomes from current applications for the creation and use, for reproductive purposes, of an embryo created from donated eggs in conjunction with donated sperm by year, 2010/2011 – 2016/2017</w:t>
      </w:r>
      <w:bookmarkEnd w:id="23"/>
    </w:p>
    <w:p w14:paraId="67DBE261" w14:textId="77777777" w:rsidR="00A75827" w:rsidRDefault="00A75827" w:rsidP="00A75827">
      <w:pPr>
        <w:jc w:val="both"/>
      </w:pPr>
      <w:r w:rsidRPr="00F40F21">
        <w:rPr>
          <w:noProof/>
          <w:lang w:eastAsia="en-NZ"/>
        </w:rPr>
        <w:drawing>
          <wp:inline distT="0" distB="0" distL="0" distR="0" wp14:anchorId="64EDE98F" wp14:editId="2E35DED3">
            <wp:extent cx="5732890" cy="2329732"/>
            <wp:effectExtent l="0" t="0" r="1270" b="13970"/>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988987F" w14:textId="284E284E" w:rsidR="00A75827" w:rsidRDefault="00A75827" w:rsidP="002D7E96">
      <w:pPr>
        <w:spacing w:before="120" w:line="240" w:lineRule="auto"/>
        <w:jc w:val="both"/>
        <w:rPr>
          <w:sz w:val="16"/>
          <w:szCs w:val="16"/>
        </w:rPr>
      </w:pPr>
      <w:r>
        <w:rPr>
          <w:sz w:val="16"/>
          <w:szCs w:val="16"/>
        </w:rPr>
        <w:t>^</w:t>
      </w:r>
      <w:r w:rsidR="002D7E96">
        <w:rPr>
          <w:sz w:val="16"/>
          <w:szCs w:val="16"/>
        </w:rPr>
        <w:t xml:space="preserve">  </w:t>
      </w:r>
      <w:r>
        <w:rPr>
          <w:sz w:val="16"/>
          <w:szCs w:val="16"/>
        </w:rP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4" w:name="_Toc330565126"/>
    </w:p>
    <w:bookmarkEnd w:id="24"/>
    <w:p w14:paraId="2BF8DDA7" w14:textId="77777777" w:rsidR="00663A15" w:rsidRDefault="00663A15" w:rsidP="00663A15">
      <w:pPr>
        <w:pStyle w:val="Heading2"/>
        <w:sectPr w:rsidR="00663A15" w:rsidSect="001739D7">
          <w:footnotePr>
            <w:numFmt w:val="chicago"/>
          </w:footnotePr>
          <w:pgSz w:w="11906" w:h="16838" w:code="9"/>
          <w:pgMar w:top="851" w:right="1134" w:bottom="1134" w:left="1134" w:header="709" w:footer="406" w:gutter="0"/>
          <w:pgNumType w:start="1"/>
          <w:cols w:space="708"/>
          <w:docGrid w:linePitch="360"/>
        </w:sectPr>
      </w:pPr>
    </w:p>
    <w:p w14:paraId="55BCCCF7" w14:textId="562D37EE" w:rsidR="00AD7CA3" w:rsidRPr="00A75827" w:rsidRDefault="00AD7CA3" w:rsidP="00FA3697">
      <w:pPr>
        <w:pStyle w:val="Heading2"/>
        <w:spacing w:before="0"/>
        <w:rPr>
          <w:highlight w:val="green"/>
        </w:rPr>
      </w:pPr>
      <w:bookmarkStart w:id="25" w:name="_Toc134545162"/>
      <w:r w:rsidRPr="006673EA">
        <w:lastRenderedPageBreak/>
        <w:t>Surrogacy arrangements involving providers of fertility services</w:t>
      </w:r>
      <w:bookmarkEnd w:id="25"/>
    </w:p>
    <w:p w14:paraId="62936B07" w14:textId="77777777" w:rsidR="00A75827" w:rsidRPr="00A75827" w:rsidRDefault="00A75827" w:rsidP="00A75827">
      <w:pPr>
        <w:rPr>
          <w:rFonts w:cs="Arial"/>
        </w:rPr>
      </w:pPr>
      <w:r w:rsidRPr="00A75827">
        <w:rPr>
          <w:rFonts w:cs="Arial"/>
        </w:rPr>
        <w:t xml:space="preserve">In 2016/2017, ECART reviewed 30 applications for surrogacy arrangements involving providers of fertility services. </w:t>
      </w:r>
    </w:p>
    <w:p w14:paraId="4C7DC9CD" w14:textId="77777777" w:rsidR="00A75827" w:rsidRPr="00A75827" w:rsidRDefault="00A75827" w:rsidP="00A75827">
      <w:pPr>
        <w:rPr>
          <w:rFonts w:cs="Arial"/>
        </w:rPr>
      </w:pPr>
    </w:p>
    <w:p w14:paraId="10B3AAA5" w14:textId="77777777" w:rsidR="00A75827" w:rsidRPr="00A75827" w:rsidRDefault="00A75827" w:rsidP="00A75827">
      <w:pPr>
        <w:rPr>
          <w:rFonts w:cs="Arial"/>
        </w:rPr>
      </w:pPr>
      <w:r w:rsidRPr="00A75827">
        <w:rPr>
          <w:rFonts w:cs="Arial"/>
        </w:rPr>
        <w:t xml:space="preserve">As of 1 July 2017, 23 of the 30 surrogacy applications received by ECART in 2016/2017 were approved and six applications were approved subject to conditions. One application was deferred and subsequently withdrawn. </w:t>
      </w:r>
    </w:p>
    <w:p w14:paraId="57A6485E" w14:textId="77777777" w:rsidR="00A75827" w:rsidRPr="00A75827" w:rsidRDefault="00A75827" w:rsidP="00A75827">
      <w:pPr>
        <w:rPr>
          <w:rFonts w:cs="Arial"/>
        </w:rPr>
      </w:pPr>
    </w:p>
    <w:p w14:paraId="2133227B" w14:textId="77777777" w:rsidR="00A75827" w:rsidRPr="00A75827" w:rsidRDefault="00A75827" w:rsidP="00A75827">
      <w:pPr>
        <w:rPr>
          <w:rFonts w:cs="Arial"/>
        </w:rPr>
      </w:pPr>
      <w:r w:rsidRPr="00A75827">
        <w:rPr>
          <w:rFonts w:cs="Arial"/>
        </w:rPr>
        <w:t>Of the 80 currently approved surrogacy applications there were six live births during 2016/2017.</w:t>
      </w:r>
    </w:p>
    <w:p w14:paraId="41BE847A" w14:textId="77777777" w:rsidR="00A75827" w:rsidRPr="00A75827" w:rsidRDefault="00A75827" w:rsidP="00A75827">
      <w:pPr>
        <w:rPr>
          <w:rFonts w:cs="Arial"/>
        </w:rPr>
      </w:pPr>
    </w:p>
    <w:p w14:paraId="1AA5A05F" w14:textId="1FC776E9" w:rsidR="00254286" w:rsidRPr="004C2BEF" w:rsidRDefault="00A75827" w:rsidP="00A75827">
      <w:r w:rsidRPr="00A75827">
        <w:rPr>
          <w:rFonts w:cs="Arial"/>
        </w:rPr>
        <w:t>The total number of surrogacy applications approved by ECART since 2005 have resulted in a total of 68 live births.</w:t>
      </w:r>
    </w:p>
    <w:p w14:paraId="5F06269D" w14:textId="690AA8EA" w:rsidR="00254286" w:rsidRDefault="00254286" w:rsidP="001739D7">
      <w:pPr>
        <w:rPr>
          <w:highlight w:val="green"/>
        </w:rPr>
      </w:pPr>
    </w:p>
    <w:p w14:paraId="6138CE7F" w14:textId="3D8DA7BB" w:rsidR="00AD7CA3" w:rsidRDefault="00663A15" w:rsidP="00377027">
      <w:pPr>
        <w:pStyle w:val="Caption"/>
      </w:pPr>
      <w:bookmarkStart w:id="26" w:name="_Toc134545175"/>
      <w:r w:rsidRPr="00663A15">
        <w:t xml:space="preserve">Figure </w:t>
      </w:r>
      <w:r w:rsidR="00E02831">
        <w:fldChar w:fldCharType="begin"/>
      </w:r>
      <w:r w:rsidR="00E02831">
        <w:instrText xml:space="preserve"> SEQ Figure \* ARABIC </w:instrText>
      </w:r>
      <w:r w:rsidR="00E02831">
        <w:fldChar w:fldCharType="separate"/>
      </w:r>
      <w:r w:rsidR="00327533">
        <w:rPr>
          <w:noProof/>
        </w:rPr>
        <w:t>3</w:t>
      </w:r>
      <w:r w:rsidR="00E02831">
        <w:rPr>
          <w:noProof/>
        </w:rPr>
        <w:fldChar w:fldCharType="end"/>
      </w:r>
      <w:r w:rsidRPr="00663A15">
        <w:t xml:space="preserve">: </w:t>
      </w:r>
      <w:r w:rsidR="00A75827" w:rsidRPr="00A75827">
        <w:t>Birth outcomes from current applications for surrogacy arrangements involving providers of fertility services by year, 2007/2008 – 2016/2017</w:t>
      </w:r>
      <w:bookmarkEnd w:id="26"/>
    </w:p>
    <w:p w14:paraId="1954C31D" w14:textId="77777777" w:rsidR="00A75827" w:rsidRDefault="00A75827" w:rsidP="00A75827">
      <w:pPr>
        <w:jc w:val="both"/>
      </w:pPr>
      <w:r>
        <w:rPr>
          <w:rFonts w:eastAsia="Times New Roman" w:cs="Times New Roman"/>
          <w:noProof/>
          <w:lang w:eastAsia="en-NZ"/>
        </w:rPr>
        <w:drawing>
          <wp:inline distT="0" distB="0" distL="0" distR="0" wp14:anchorId="63CDE7F4" wp14:editId="63B220F6">
            <wp:extent cx="5731510" cy="2988036"/>
            <wp:effectExtent l="0" t="0" r="2540" b="317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7" w:name="_Donation_of_eggs"/>
      <w:bookmarkStart w:id="28" w:name="_Toc330565127"/>
      <w:bookmarkEnd w:id="27"/>
      <w:r w:rsidRPr="006673EA">
        <w:br w:type="page"/>
      </w:r>
      <w:bookmarkStart w:id="29" w:name="_Toc134545163"/>
      <w:r w:rsidRPr="00663A15">
        <w:lastRenderedPageBreak/>
        <w:t>Donation of eggs or sperm between certain family members</w:t>
      </w:r>
      <w:bookmarkEnd w:id="21"/>
      <w:bookmarkEnd w:id="28"/>
      <w:bookmarkEnd w:id="29"/>
    </w:p>
    <w:p w14:paraId="26F16B83" w14:textId="77777777" w:rsidR="00A75827" w:rsidRDefault="00A75827" w:rsidP="00A75827">
      <w:r>
        <w:t xml:space="preserve">In 2016/2017, ECART reviewed 7 applications for the donation of eggs or sperm between family members. </w:t>
      </w:r>
    </w:p>
    <w:p w14:paraId="16B65B08" w14:textId="77777777" w:rsidR="00A75827" w:rsidRDefault="00A75827" w:rsidP="00A75827"/>
    <w:p w14:paraId="6CCEFE99" w14:textId="77777777" w:rsidR="00A75827" w:rsidRDefault="00A75827" w:rsidP="00A75827">
      <w:r>
        <w:t xml:space="preserve">As of 1 July 2017, all 7 applications were approved. </w:t>
      </w:r>
    </w:p>
    <w:p w14:paraId="5C0A125D" w14:textId="77777777" w:rsidR="00A75827" w:rsidRDefault="00A75827" w:rsidP="00A75827"/>
    <w:p w14:paraId="096F7173" w14:textId="77777777" w:rsidR="00A75827" w:rsidRDefault="00A75827" w:rsidP="00A75827">
      <w:r>
        <w:t>Of the 22 currently approved applications of this type, there were two live births during 2016/2017.</w:t>
      </w:r>
    </w:p>
    <w:p w14:paraId="135FFF54" w14:textId="77777777" w:rsidR="00A75827" w:rsidRDefault="00A75827" w:rsidP="00A75827"/>
    <w:p w14:paraId="52F05571" w14:textId="0C338E6E" w:rsidR="001500CE" w:rsidRDefault="00A75827" w:rsidP="00A75827">
      <w:r>
        <w:t>The total number of applications for the donation of eggs and sperm between family members approved by ECART have since 2005 have resulted in a total of 53 live births.</w:t>
      </w:r>
    </w:p>
    <w:p w14:paraId="5268DA7E" w14:textId="77777777" w:rsidR="00663A15" w:rsidRPr="00254286" w:rsidRDefault="00663A15" w:rsidP="00663A15"/>
    <w:p w14:paraId="762FFEE2" w14:textId="12B90F04" w:rsidR="00254286" w:rsidRDefault="00663A15" w:rsidP="00A75827">
      <w:pPr>
        <w:pStyle w:val="Caption"/>
      </w:pPr>
      <w:bookmarkStart w:id="30" w:name="_Toc134545176"/>
      <w:r w:rsidRPr="00A75827">
        <w:t xml:space="preserve">Figure </w:t>
      </w:r>
      <w:r w:rsidR="00E02831">
        <w:fldChar w:fldCharType="begin"/>
      </w:r>
      <w:r w:rsidR="00E02831">
        <w:instrText xml:space="preserve"> SEQ Figure \* ARABIC </w:instrText>
      </w:r>
      <w:r w:rsidR="00E02831">
        <w:fldChar w:fldCharType="separate"/>
      </w:r>
      <w:r w:rsidR="00327533" w:rsidRPr="00A75827">
        <w:t>4</w:t>
      </w:r>
      <w:r w:rsidR="00E02831">
        <w:fldChar w:fldCharType="end"/>
      </w:r>
      <w:r w:rsidRPr="00A75827">
        <w:t xml:space="preserve">: </w:t>
      </w:r>
      <w:r w:rsidR="00A75827" w:rsidRPr="00A75827">
        <w:t>Birth outcomes from current applications for the donation of eggs or sperm between certain family members by year, 2007/2008 – 2016/2017</w:t>
      </w:r>
      <w:bookmarkEnd w:id="30"/>
    </w:p>
    <w:p w14:paraId="54FCB42C" w14:textId="77777777" w:rsidR="00A75827" w:rsidRDefault="00A75827" w:rsidP="00A75827">
      <w:pPr>
        <w:jc w:val="both"/>
      </w:pPr>
      <w:r>
        <w:rPr>
          <w:noProof/>
          <w:lang w:eastAsia="en-NZ"/>
        </w:rPr>
        <w:drawing>
          <wp:inline distT="0" distB="0" distL="0" distR="0" wp14:anchorId="7D98DC57" wp14:editId="43A7752D">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1" w:name="_Toc273440368"/>
      <w:r w:rsidRPr="00254286">
        <w:rPr>
          <w:color w:val="FF0000"/>
          <w:highlight w:val="green"/>
        </w:rPr>
        <w:br w:type="page"/>
      </w:r>
      <w:bookmarkStart w:id="32" w:name="_Toc330565128"/>
      <w:bookmarkStart w:id="33" w:name="_Toc134545164"/>
      <w:r w:rsidRPr="006673EA">
        <w:lastRenderedPageBreak/>
        <w:t>Embryo donation for reproductive purposes</w:t>
      </w:r>
      <w:bookmarkEnd w:id="31"/>
      <w:bookmarkEnd w:id="32"/>
      <w:bookmarkEnd w:id="33"/>
    </w:p>
    <w:p w14:paraId="0A46ED8C" w14:textId="77777777" w:rsidR="00A75827" w:rsidRDefault="00A75827" w:rsidP="00A75827">
      <w:r>
        <w:t xml:space="preserve">ECART reviewed 17 applications involving embryo donation for reproductive purposes in 2016/2017, including one extension. </w:t>
      </w:r>
    </w:p>
    <w:p w14:paraId="5E13B893" w14:textId="77777777" w:rsidR="00A75827" w:rsidRDefault="00A75827" w:rsidP="00A75827"/>
    <w:p w14:paraId="359CB964" w14:textId="77777777" w:rsidR="00A75827" w:rsidRDefault="00A75827" w:rsidP="00A75827">
      <w:r>
        <w:t xml:space="preserve">As of 1 July 2017, 15 applications were approved, and one application was approved subject to conditions. One application was declined. </w:t>
      </w:r>
    </w:p>
    <w:p w14:paraId="588110EF" w14:textId="77777777" w:rsidR="00A75827" w:rsidRDefault="00A75827" w:rsidP="00A75827"/>
    <w:p w14:paraId="6A739855" w14:textId="77777777" w:rsidR="00A75827" w:rsidRDefault="00A75827" w:rsidP="00A75827">
      <w:r>
        <w:t xml:space="preserve">For the declined application, ECART noted that the donor couple were holding back two embryos potentially for their own use. The committee noted that there are risks involved with their decision to withhold two embryos including the difficulty of choosing which two embryos to hold back and what happens if the two selected do not thaw. There is a risk that the donor couple could then change their mind about the donation of their other embryos. Guideline 2(a)(i) of the ACART Guidelines for Embryo Donation for Reproductive Purposes states that ECART must determine that the embryos being donated are surplus to the donors’ reproductive needs. As ECART could not determine this given the conditions the donors had placed on the donation it agreed to decline this application. </w:t>
      </w:r>
    </w:p>
    <w:p w14:paraId="6FA7EA37" w14:textId="77777777" w:rsidR="00A75827" w:rsidRDefault="00A75827" w:rsidP="00A75827"/>
    <w:p w14:paraId="17D12B0E" w14:textId="77777777" w:rsidR="00A75827" w:rsidRDefault="00A75827" w:rsidP="00A75827">
      <w:r>
        <w:t>Of the 43 currently approved applications for embryo donation there were four live births during 2016/2017.</w:t>
      </w:r>
    </w:p>
    <w:p w14:paraId="4E6D814A" w14:textId="77777777" w:rsidR="00A75827" w:rsidRDefault="00A75827" w:rsidP="00A75827"/>
    <w:p w14:paraId="5DD837FB" w14:textId="2E5B453B" w:rsidR="00254286" w:rsidRPr="00254286" w:rsidRDefault="00A75827" w:rsidP="00A75827">
      <w:r>
        <w:t>The total number of embryo donation applications approved by ECART since 2005 have resulted in 38 live births.</w:t>
      </w:r>
    </w:p>
    <w:p w14:paraId="572DEB04" w14:textId="3163C7EF" w:rsidR="00254286" w:rsidRDefault="00254286" w:rsidP="00663A15">
      <w:pPr>
        <w:rPr>
          <w:highlight w:val="green"/>
        </w:rPr>
      </w:pPr>
    </w:p>
    <w:p w14:paraId="1F22FBB1" w14:textId="188BEF35" w:rsidR="00254286" w:rsidRPr="00327533" w:rsidRDefault="00663A15" w:rsidP="00327533">
      <w:pPr>
        <w:pStyle w:val="Caption"/>
      </w:pPr>
      <w:bookmarkStart w:id="34" w:name="_Toc134545177"/>
      <w:r w:rsidRPr="00327533">
        <w:t xml:space="preserve">Figure </w:t>
      </w:r>
      <w:r w:rsidR="00E02831">
        <w:fldChar w:fldCharType="begin"/>
      </w:r>
      <w:r w:rsidR="00E02831">
        <w:instrText xml:space="preserve"> SEQ Fig</w:instrText>
      </w:r>
      <w:r w:rsidR="00E02831">
        <w:instrText xml:space="preserve">ure \* ARABIC </w:instrText>
      </w:r>
      <w:r w:rsidR="00E02831">
        <w:fldChar w:fldCharType="separate"/>
      </w:r>
      <w:r w:rsidR="00327533" w:rsidRPr="00327533">
        <w:t>5</w:t>
      </w:r>
      <w:r w:rsidR="00E02831">
        <w:fldChar w:fldCharType="end"/>
      </w:r>
      <w:r w:rsidRPr="00327533">
        <w:t xml:space="preserve">: </w:t>
      </w:r>
      <w:r w:rsidR="00A75827" w:rsidRPr="00A75827">
        <w:t>Birth outcomes for current applications from embryo donation, by year, 2007/08 – 2016/17</w:t>
      </w:r>
      <w:bookmarkEnd w:id="34"/>
    </w:p>
    <w:p w14:paraId="4C4CD7BB" w14:textId="77777777" w:rsidR="00A75827" w:rsidRDefault="00A75827" w:rsidP="00A75827">
      <w:pPr>
        <w:jc w:val="both"/>
      </w:pPr>
      <w:r>
        <w:rPr>
          <w:rFonts w:eastAsia="Times New Roman" w:cs="Times New Roman"/>
          <w:noProof/>
          <w:lang w:eastAsia="en-NZ"/>
        </w:rPr>
        <w:drawing>
          <wp:inline distT="0" distB="0" distL="0" distR="0" wp14:anchorId="3AFD0DBB" wp14:editId="0A472A33">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9BCBCE4" w14:textId="55841549" w:rsidR="00A8540B" w:rsidRPr="00A8540B" w:rsidRDefault="00A8540B" w:rsidP="001739D7">
      <w:pPr>
        <w:rPr>
          <w:highlight w:val="green"/>
        </w:rPr>
      </w:pPr>
    </w:p>
    <w:p w14:paraId="38A74C52" w14:textId="77777777" w:rsidR="00254286" w:rsidRDefault="00254286" w:rsidP="001739D7">
      <w:pPr>
        <w:rPr>
          <w:highlight w:val="green"/>
        </w:rPr>
      </w:pPr>
    </w:p>
    <w:p w14:paraId="0527C94C" w14:textId="77777777" w:rsidR="003E071B" w:rsidRDefault="003E071B" w:rsidP="001739D7">
      <w:pPr>
        <w:rPr>
          <w:u w:color="3366CC"/>
        </w:rPr>
      </w:pPr>
    </w:p>
    <w:p w14:paraId="6262247A" w14:textId="77777777" w:rsidR="003E071B" w:rsidRDefault="003E071B" w:rsidP="001739D7">
      <w:pPr>
        <w:rPr>
          <w:u w:color="3366CC"/>
        </w:rPr>
      </w:pP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588162E4" w14:textId="77777777" w:rsidR="003E071B" w:rsidRDefault="003E071B" w:rsidP="001739D7">
      <w:pPr>
        <w:rPr>
          <w:highlight w:val="green"/>
        </w:rPr>
      </w:pPr>
    </w:p>
    <w:p w14:paraId="4E20C184" w14:textId="77777777" w:rsidR="00327533" w:rsidRDefault="00327533" w:rsidP="00327533">
      <w:pPr>
        <w:pStyle w:val="Heading2"/>
        <w:sectPr w:rsidR="00327533" w:rsidSect="00327533">
          <w:footnotePr>
            <w:numFmt w:val="chicago"/>
          </w:footnotePr>
          <w:pgSz w:w="11906" w:h="16838" w:code="9"/>
          <w:pgMar w:top="851" w:right="1134" w:bottom="1134" w:left="1134" w:header="709" w:footer="406" w:gutter="0"/>
          <w:cols w:space="708"/>
          <w:docGrid w:linePitch="360"/>
        </w:sectPr>
      </w:pPr>
    </w:p>
    <w:p w14:paraId="00655996" w14:textId="727D5B34" w:rsidR="003E071B" w:rsidRPr="006673EA" w:rsidRDefault="003E071B" w:rsidP="00FA3697">
      <w:pPr>
        <w:pStyle w:val="Heading2"/>
        <w:spacing w:before="0"/>
      </w:pPr>
      <w:bookmarkStart w:id="35" w:name="_Toc134545165"/>
      <w:r w:rsidRPr="006673EA">
        <w:lastRenderedPageBreak/>
        <w:t>Storage Extension Applications</w:t>
      </w:r>
      <w:bookmarkEnd w:id="35"/>
    </w:p>
    <w:p w14:paraId="051683E1" w14:textId="1C8C501F" w:rsidR="00A75827" w:rsidRDefault="00A75827" w:rsidP="00A75827">
      <w:r>
        <w:t xml:space="preserve">This year ECART considered 64 storage extension applications. </w:t>
      </w:r>
    </w:p>
    <w:p w14:paraId="4DEA78FF" w14:textId="77777777" w:rsidR="00A75827" w:rsidRDefault="00A75827" w:rsidP="00A75827"/>
    <w:p w14:paraId="488EF761" w14:textId="38E74D46" w:rsidR="001A303B" w:rsidRPr="00B2688A" w:rsidRDefault="00A75827" w:rsidP="00A75827">
      <w:r>
        <w:t>At the first review 63 applications were approved and one was deferred.</w:t>
      </w:r>
      <w:r w:rsidR="001A303B" w:rsidRPr="00B2688A">
        <w:t xml:space="preserve"> </w:t>
      </w:r>
    </w:p>
    <w:p w14:paraId="371C45CE" w14:textId="40489DF3" w:rsidR="006673EA" w:rsidRDefault="001A303B" w:rsidP="00972671">
      <w:pPr>
        <w:pStyle w:val="CommentText"/>
      </w:pPr>
      <w:r w:rsidRPr="00B2688A">
        <w:t xml:space="preserve"> </w:t>
      </w:r>
    </w:p>
    <w:p w14:paraId="2FB081A1" w14:textId="58F219B0" w:rsidR="00BA349B" w:rsidRDefault="00972671" w:rsidP="00327533">
      <w:pPr>
        <w:pStyle w:val="Caption"/>
      </w:pPr>
      <w:bookmarkStart w:id="36" w:name="_Toc134545178"/>
      <w:r w:rsidRPr="00663A15">
        <w:t xml:space="preserve">Figure </w:t>
      </w:r>
      <w:r w:rsidR="00E02831">
        <w:fldChar w:fldCharType="begin"/>
      </w:r>
      <w:r w:rsidR="00E02831">
        <w:instrText xml:space="preserve"> SEQ Figure \* ARABIC </w:instrText>
      </w:r>
      <w:r w:rsidR="00E02831">
        <w:fldChar w:fldCharType="separate"/>
      </w:r>
      <w:r w:rsidR="00327533">
        <w:rPr>
          <w:noProof/>
        </w:rPr>
        <w:t>6</w:t>
      </w:r>
      <w:r w:rsidR="00E02831">
        <w:rPr>
          <w:noProof/>
        </w:rPr>
        <w:fldChar w:fldCharType="end"/>
      </w:r>
      <w:r w:rsidRPr="00663A15">
        <w:t xml:space="preserve">: </w:t>
      </w:r>
      <w:r w:rsidR="00A75827" w:rsidRPr="00A75827">
        <w:t>The number of storage extension applications received for 2013/2014 – 2016/2017</w:t>
      </w:r>
      <w:bookmarkEnd w:id="36"/>
    </w:p>
    <w:p w14:paraId="1E50CF09" w14:textId="77777777" w:rsidR="00A75827" w:rsidRPr="00254286" w:rsidRDefault="00A75827" w:rsidP="00A75827">
      <w:pPr>
        <w:spacing w:line="240" w:lineRule="auto"/>
        <w:jc w:val="both"/>
        <w:rPr>
          <w:rFonts w:eastAsia="Times New Roman" w:cs="Times New Roman"/>
          <w:color w:val="FF0000"/>
          <w:highlight w:val="green"/>
        </w:rPr>
      </w:pPr>
      <w:r w:rsidRPr="00F27B49">
        <w:rPr>
          <w:noProof/>
          <w:shd w:val="clear" w:color="auto" w:fill="FFFFFF" w:themeFill="background1"/>
          <w:lang w:eastAsia="en-NZ"/>
        </w:rPr>
        <w:drawing>
          <wp:inline distT="0" distB="0" distL="0" distR="0" wp14:anchorId="1D2353E7" wp14:editId="672A9AC0">
            <wp:extent cx="5732890" cy="3196424"/>
            <wp:effectExtent l="0" t="0" r="1270" b="4445"/>
            <wp:docPr id="8" name="Chart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7" w:name="_Toc330565129"/>
      <w:bookmarkStart w:id="38" w:name="_Toc134545166"/>
      <w:r w:rsidRPr="006673EA">
        <w:lastRenderedPageBreak/>
        <w:t>Issues and complaints</w:t>
      </w:r>
      <w:bookmarkEnd w:id="37"/>
      <w:bookmarkEnd w:id="38"/>
    </w:p>
    <w:p w14:paraId="00CDCE2C" w14:textId="28FEEEC4" w:rsidR="00972671" w:rsidRPr="006673EA" w:rsidRDefault="00254286" w:rsidP="00B06291">
      <w:bookmarkStart w:id="39" w:name="_Toc330565130"/>
      <w:bookmarkStart w:id="40" w:name="complaints"/>
      <w:r w:rsidRPr="35D507BB">
        <w:t xml:space="preserve">This section outlines issues faced by the Committee during </w:t>
      </w:r>
      <w:bookmarkEnd w:id="39"/>
      <w:r w:rsidR="00A75827" w:rsidRPr="00A75827">
        <w:t>2016/2017.</w:t>
      </w:r>
    </w:p>
    <w:p w14:paraId="69DE1ECD" w14:textId="77777777" w:rsidR="00254286" w:rsidRPr="006673EA" w:rsidRDefault="00254286" w:rsidP="00972671">
      <w:pPr>
        <w:pStyle w:val="Heading2"/>
      </w:pPr>
      <w:bookmarkStart w:id="41" w:name="_Toc330565131"/>
      <w:bookmarkStart w:id="42" w:name="_Toc134545167"/>
      <w:bookmarkStart w:id="43" w:name="_Toc273440373"/>
      <w:bookmarkStart w:id="44" w:name="acartissues"/>
      <w:bookmarkEnd w:id="40"/>
      <w:r w:rsidRPr="006673EA">
        <w:t>Advice on established procedures</w:t>
      </w:r>
      <w:bookmarkEnd w:id="41"/>
      <w:bookmarkEnd w:id="42"/>
    </w:p>
    <w:p w14:paraId="24F5EED7" w14:textId="7C3F9DFC" w:rsidR="00A75827" w:rsidRDefault="00A75827" w:rsidP="00B06291">
      <w:bookmarkStart w:id="45" w:name="_Toc330565132"/>
      <w:r w:rsidRPr="00A75827">
        <w:t xml:space="preserve">In February 2011, the Minister assigned ECART the function of giving ethical advice on established procedures to fertility clinics when requested by them to do so. </w:t>
      </w:r>
    </w:p>
    <w:p w14:paraId="2F9CB6B9" w14:textId="77777777" w:rsidR="00B06291" w:rsidRPr="00A75827" w:rsidRDefault="00B06291" w:rsidP="00B06291"/>
    <w:p w14:paraId="52819C7F" w14:textId="77777777" w:rsidR="00A75827" w:rsidRDefault="00A75827" w:rsidP="00B06291">
      <w:r w:rsidRPr="00A75827">
        <w:t xml:space="preserve">ECART did not consider any established procedures in 2016/17. </w:t>
      </w:r>
    </w:p>
    <w:p w14:paraId="73435745" w14:textId="2F9A6E2E" w:rsidR="00254286" w:rsidRPr="006673EA" w:rsidRDefault="00254286" w:rsidP="00A75827">
      <w:pPr>
        <w:pStyle w:val="Heading2"/>
      </w:pPr>
      <w:bookmarkStart w:id="46" w:name="_Toc134545168"/>
      <w:r w:rsidRPr="006673EA">
        <w:t>Issues referred to ACART</w:t>
      </w:r>
      <w:bookmarkEnd w:id="43"/>
      <w:bookmarkEnd w:id="45"/>
      <w:bookmarkEnd w:id="46"/>
    </w:p>
    <w:bookmarkEnd w:id="44"/>
    <w:p w14:paraId="66B7A45A" w14:textId="43097E78" w:rsidR="00DD41D5" w:rsidRPr="006673EA" w:rsidRDefault="00A75827" w:rsidP="00B06291">
      <w:r w:rsidRPr="00A75827">
        <w:t>No issues were referred to ACART in 2016/2017.</w:t>
      </w:r>
      <w:r w:rsidR="00DD41D5">
        <w:t xml:space="preserve"> </w:t>
      </w:r>
    </w:p>
    <w:p w14:paraId="07150F95" w14:textId="77777777" w:rsidR="00254286" w:rsidRPr="006673EA" w:rsidRDefault="00254286" w:rsidP="00972671">
      <w:pPr>
        <w:pStyle w:val="Heading2"/>
      </w:pPr>
      <w:bookmarkStart w:id="47" w:name="_Advice_on_established"/>
      <w:bookmarkStart w:id="48" w:name="_Toc330565133"/>
      <w:bookmarkStart w:id="49" w:name="_Toc134545169"/>
      <w:bookmarkEnd w:id="47"/>
      <w:r w:rsidRPr="006673EA">
        <w:t>Complaints received</w:t>
      </w:r>
      <w:bookmarkEnd w:id="48"/>
      <w:bookmarkEnd w:id="49"/>
      <w:r w:rsidRPr="006673EA">
        <w:t xml:space="preserve"> </w:t>
      </w:r>
    </w:p>
    <w:p w14:paraId="1905AAA3" w14:textId="5BE7EFD9" w:rsidR="00254286" w:rsidRPr="00254286" w:rsidRDefault="00A75827" w:rsidP="00B06291">
      <w:r w:rsidRPr="00A75827">
        <w:t>ECART did not receive any complaints during 2016/2017.</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70CDC878" w14:textId="77777777" w:rsidR="00254286" w:rsidRPr="00254286" w:rsidRDefault="00254286" w:rsidP="001739D7"/>
    <w:p w14:paraId="21909D34" w14:textId="77777777" w:rsidR="00254286" w:rsidRPr="00254286" w:rsidRDefault="00254286" w:rsidP="001739D7"/>
    <w:p w14:paraId="43EBA63D" w14:textId="77777777" w:rsidR="00254286" w:rsidRPr="00254286" w:rsidRDefault="00254286" w:rsidP="001739D7"/>
    <w:p w14:paraId="42553D8A" w14:textId="77777777" w:rsidR="00254286" w:rsidRPr="00254286" w:rsidRDefault="00254286" w:rsidP="001739D7"/>
    <w:p w14:paraId="5B26A6A1" w14:textId="77777777" w:rsidR="00254286" w:rsidRPr="00254286" w:rsidRDefault="00254286" w:rsidP="001739D7"/>
    <w:p w14:paraId="74D363F9" w14:textId="77777777" w:rsidR="00254286" w:rsidRPr="00254286" w:rsidRDefault="00254286" w:rsidP="001739D7"/>
    <w:p w14:paraId="6CAF4077" w14:textId="77777777" w:rsidR="00254286" w:rsidRPr="00254286" w:rsidRDefault="00254286" w:rsidP="001739D7"/>
    <w:p w14:paraId="1A48FC8F" w14:textId="77777777" w:rsidR="00254286" w:rsidRPr="00254286" w:rsidRDefault="00254286" w:rsidP="001739D7"/>
    <w:p w14:paraId="7D0DC001" w14:textId="77777777" w:rsidR="00254286" w:rsidRPr="00254286" w:rsidRDefault="00254286" w:rsidP="001739D7"/>
    <w:p w14:paraId="138BE033" w14:textId="77777777" w:rsidR="00254286" w:rsidRPr="00254286" w:rsidRDefault="00254286" w:rsidP="001739D7"/>
    <w:p w14:paraId="7824C57D" w14:textId="77777777" w:rsidR="00254286" w:rsidRPr="00254286" w:rsidRDefault="00254286" w:rsidP="001739D7"/>
    <w:p w14:paraId="35B938C2" w14:textId="77777777" w:rsidR="00254286" w:rsidRPr="00254286" w:rsidRDefault="00254286" w:rsidP="001739D7"/>
    <w:p w14:paraId="1DC33721" w14:textId="77777777" w:rsidR="00254286" w:rsidRPr="00254286" w:rsidRDefault="00254286" w:rsidP="001739D7"/>
    <w:p w14:paraId="6526BFDB" w14:textId="77777777" w:rsidR="00254286" w:rsidRPr="00254286" w:rsidRDefault="00254286" w:rsidP="001739D7">
      <w:r w:rsidRPr="00254286">
        <w:tab/>
      </w:r>
    </w:p>
    <w:p w14:paraId="1A9B30B8"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2CF4368E" w:rsidR="00254286" w:rsidRPr="00254286" w:rsidRDefault="00254286" w:rsidP="00972671">
      <w:pPr>
        <w:pStyle w:val="Heading1"/>
      </w:pPr>
      <w:bookmarkStart w:id="50" w:name="Appendix"/>
      <w:bookmarkStart w:id="51" w:name="_Toc134545170"/>
      <w:bookmarkEnd w:id="50"/>
      <w:r w:rsidRPr="006673EA">
        <w:lastRenderedPageBreak/>
        <w:t xml:space="preserve">Appendix A </w:t>
      </w:r>
      <w:r w:rsidR="008A412C" w:rsidRPr="006673EA">
        <w:t xml:space="preserve">– Applications considered by ECART in </w:t>
      </w:r>
      <w:r w:rsidR="00A75827" w:rsidRPr="00A75827">
        <w:t>2016/2017</w:t>
      </w:r>
      <w:bookmarkEnd w:id="51"/>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972671"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6D2D74" w:rsidRDefault="00D540DA" w:rsidP="00A75827">
            <w:pPr>
              <w:pStyle w:val="TableText"/>
              <w:spacing w:line="240" w:lineRule="auto"/>
              <w:rPr>
                <w:rFonts w:ascii="Arial" w:hAnsi="Arial" w:cs="Arial"/>
                <w:sz w:val="16"/>
                <w:szCs w:val="16"/>
              </w:rPr>
            </w:pPr>
            <w:r w:rsidRPr="006D2D74">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Date</w:t>
            </w:r>
            <w:r w:rsidR="00983E2E" w:rsidRPr="006D2D74">
              <w:rPr>
                <w:rFonts w:ascii="Arial" w:hAnsi="Arial" w:cs="Arial"/>
                <w:sz w:val="16"/>
                <w:szCs w:val="16"/>
              </w:rPr>
              <w:t xml:space="preserve"> </w:t>
            </w:r>
            <w:r w:rsidRPr="006D2D74">
              <w:rPr>
                <w:rFonts w:ascii="Arial" w:hAnsi="Arial" w:cs="Arial"/>
                <w:sz w:val="16"/>
                <w:szCs w:val="16"/>
              </w:rPr>
              <w:t xml:space="preserve">of </w:t>
            </w:r>
            <w:r w:rsidR="00501E89" w:rsidRPr="006D2D74">
              <w:rPr>
                <w:rFonts w:ascii="Arial" w:hAnsi="Arial" w:cs="Arial"/>
                <w:sz w:val="16"/>
                <w:szCs w:val="16"/>
              </w:rPr>
              <w:t>f</w:t>
            </w:r>
            <w:r w:rsidRPr="006D2D74">
              <w:rPr>
                <w:rFonts w:ascii="Arial" w:hAnsi="Arial" w:cs="Arial"/>
                <w:sz w:val="16"/>
                <w:szCs w:val="16"/>
              </w:rPr>
              <w:t xml:space="preserve">irst </w:t>
            </w:r>
            <w:r w:rsidR="00501E89" w:rsidRPr="006D2D74">
              <w:rPr>
                <w:rFonts w:ascii="Arial" w:hAnsi="Arial" w:cs="Arial"/>
                <w:sz w:val="16"/>
                <w:szCs w:val="16"/>
              </w:rPr>
              <w:t>r</w:t>
            </w:r>
            <w:r w:rsidRPr="006D2D74">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Initial </w:t>
            </w:r>
            <w:r w:rsidR="00501E89" w:rsidRPr="006D2D74">
              <w:rPr>
                <w:rFonts w:ascii="Arial" w:hAnsi="Arial" w:cs="Arial"/>
                <w:sz w:val="16"/>
                <w:szCs w:val="16"/>
              </w:rPr>
              <w:t>d</w:t>
            </w:r>
            <w:r w:rsidRPr="006D2D74">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Date of </w:t>
            </w:r>
            <w:r w:rsidR="00501E89" w:rsidRPr="006D2D74">
              <w:rPr>
                <w:rFonts w:ascii="Arial" w:hAnsi="Arial" w:cs="Arial"/>
                <w:sz w:val="16"/>
                <w:szCs w:val="16"/>
              </w:rPr>
              <w:t>f</w:t>
            </w:r>
            <w:r w:rsidRPr="006D2D74">
              <w:rPr>
                <w:rFonts w:ascii="Arial" w:hAnsi="Arial" w:cs="Arial"/>
                <w:sz w:val="16"/>
                <w:szCs w:val="16"/>
              </w:rPr>
              <w:t xml:space="preserve">inal </w:t>
            </w:r>
            <w:r w:rsidR="00501E89" w:rsidRPr="006D2D74">
              <w:rPr>
                <w:rFonts w:ascii="Arial" w:hAnsi="Arial" w:cs="Arial"/>
                <w:sz w:val="16"/>
                <w:szCs w:val="16"/>
              </w:rPr>
              <w:t>r</w:t>
            </w:r>
            <w:r w:rsidRPr="006D2D74">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Final </w:t>
            </w:r>
            <w:r w:rsidR="00501E89" w:rsidRPr="006D2D74">
              <w:rPr>
                <w:rFonts w:ascii="Arial" w:hAnsi="Arial" w:cs="Arial"/>
                <w:sz w:val="16"/>
                <w:szCs w:val="16"/>
              </w:rPr>
              <w:t>d</w:t>
            </w:r>
            <w:r w:rsidRPr="006D2D74">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Type of </w:t>
            </w:r>
            <w:r w:rsidR="00501E89" w:rsidRPr="006D2D74">
              <w:rPr>
                <w:rFonts w:ascii="Arial" w:hAnsi="Arial" w:cs="Arial"/>
                <w:sz w:val="16"/>
                <w:szCs w:val="16"/>
              </w:rPr>
              <w:t>p</w:t>
            </w:r>
            <w:r w:rsidRPr="006D2D74">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Approval </w:t>
            </w:r>
            <w:r w:rsidR="00501E89" w:rsidRPr="006D2D74">
              <w:rPr>
                <w:rFonts w:ascii="Arial" w:hAnsi="Arial" w:cs="Arial"/>
                <w:sz w:val="16"/>
                <w:szCs w:val="16"/>
              </w:rPr>
              <w:t>e</w:t>
            </w:r>
            <w:r w:rsidRPr="006D2D74">
              <w:rPr>
                <w:rFonts w:ascii="Arial" w:hAnsi="Arial" w:cs="Arial"/>
                <w:sz w:val="16"/>
                <w:szCs w:val="16"/>
              </w:rPr>
              <w:t xml:space="preserve">nd </w:t>
            </w:r>
            <w:r w:rsidR="00501E89" w:rsidRPr="006D2D74">
              <w:rPr>
                <w:rFonts w:ascii="Arial" w:hAnsi="Arial" w:cs="Arial"/>
                <w:sz w:val="16"/>
                <w:szCs w:val="16"/>
              </w:rPr>
              <w:t>d</w:t>
            </w:r>
            <w:r w:rsidRPr="006D2D74">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6D2D74"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D2D74">
              <w:rPr>
                <w:rFonts w:ascii="Arial" w:hAnsi="Arial" w:cs="Arial"/>
                <w:sz w:val="16"/>
                <w:szCs w:val="16"/>
              </w:rPr>
              <w:t xml:space="preserve">Is </w:t>
            </w:r>
            <w:r w:rsidR="00501E89" w:rsidRPr="006D2D74">
              <w:rPr>
                <w:rFonts w:ascii="Arial" w:hAnsi="Arial" w:cs="Arial"/>
                <w:sz w:val="16"/>
                <w:szCs w:val="16"/>
              </w:rPr>
              <w:t>t</w:t>
            </w:r>
            <w:r w:rsidRPr="006D2D74">
              <w:rPr>
                <w:rFonts w:ascii="Arial" w:hAnsi="Arial" w:cs="Arial"/>
                <w:sz w:val="16"/>
                <w:szCs w:val="16"/>
              </w:rPr>
              <w:t xml:space="preserve">reatment </w:t>
            </w:r>
            <w:r w:rsidR="00501E89" w:rsidRPr="006D2D74">
              <w:rPr>
                <w:rFonts w:ascii="Arial" w:hAnsi="Arial" w:cs="Arial"/>
                <w:sz w:val="16"/>
                <w:szCs w:val="16"/>
              </w:rPr>
              <w:t>f</w:t>
            </w:r>
            <w:r w:rsidRPr="006D2D74">
              <w:rPr>
                <w:rFonts w:ascii="Arial" w:hAnsi="Arial" w:cs="Arial"/>
                <w:sz w:val="16"/>
                <w:szCs w:val="16"/>
              </w:rPr>
              <w:t>inished?</w:t>
            </w:r>
          </w:p>
        </w:tc>
      </w:tr>
      <w:tr w:rsidR="00A75827" w:rsidRPr="00254286"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61F2191A"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E11/04</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1FB9D9F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In between meetings</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37EC3C5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7CD48EE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017A387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48D3ED5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0544F57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24/03/2020</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418A2A9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254286"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6C9040C3"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7511603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36A5F77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1813CBC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4A7D5D9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467B806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Extension to 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0AFAE65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56642E9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A75827" w:rsidRPr="00254286"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5C5B2DAA"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30F3CD6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5/05/2016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141C429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1B34321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3C735B6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3086423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29A793A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25/07/2019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1CD8F6D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A75827" w:rsidRPr="00254286"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4A826947"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E16/37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080D941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0BF74B9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291C994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4931316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7F420D5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2407C92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59BBEC1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254286" w14:paraId="70D7C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195D779E"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31C2978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113BF98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44E1521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13171B3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787BE52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44139AC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16/08/2019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3F26B82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254286"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4B73E93E"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38C7BC0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61851D7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4AC8AF5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0FFC0E5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53BE5EF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494D26C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26/07/2019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2FD4A6D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0C1128BA"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095417E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7A25B27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133C45E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0A51FA6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05FFC1D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3FBD3EE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5A24362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3A3D91FD"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6716765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63C7DDB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0591D96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474EEE8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3A22B42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6064F0B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1B74569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592A5663"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4841000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00AA4A1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1FE8DD0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4374F1E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7870D00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1AEA231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2351152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78A647CB"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1E1D3EE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63028C5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73CDD0F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39D5C5B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590F6D7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3FE7B34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26/07/2019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36D6132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4DA9568C"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746A061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2279446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2142E4F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1E558EC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535315A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357170D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5C02E08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756BFDD1"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4AF5414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3DD5E82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523721B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281445C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2CC5281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22A0344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21/07/2019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77016E0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0CE759F7"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2273149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33EA107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3585973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6107F75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09A8D24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2C98739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21/07/2019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6F975AB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A75827" w:rsidRPr="00341A04"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1C803025"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7CC3B31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7ABB37C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7B588C6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0F0F895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621579F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Research</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6CF4057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5/12/2019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68837EA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A75827" w:rsidRPr="00341A04"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179F8CD7"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5EEACD5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70D4C6D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2DDD1B7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1672A94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47D4B97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Research</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46DD198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5/12/2019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2B29021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A75827" w:rsidRPr="00341A04"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5F423972"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0AA2A56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1CAF415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0A6AB54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3AB8EBE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633F2D4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09B9ACC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21/09/2019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332624E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5962D795"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3FF5604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437B1B8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64DC939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7D16D78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70564CE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39D1EAA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27/09/2019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4523D85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0B2E787E"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10D11DD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41719C9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3E901EA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39F4941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76E1B1E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4B74028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3C91D3A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41727D7F"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60454F5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5E00E2F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6310FAD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1D732E3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66C1E63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37A91F0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6E18039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2A4FA775"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4CD7EC1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128874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17D9578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17/02/2017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07FF244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622013B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03A0E50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7/03/2020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4E7E914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689783C4"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17A6DA8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771A758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4D1CED3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69C4C04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3C113C3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7C3FA3F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17/07/2020</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3082AF2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20860C10"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518991A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25A6D88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0CCE0A8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577712E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0E1CAEF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7D70F00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21/09/2019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70B6170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149DA456"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7EB62D6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2DF921D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4994D38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6D84D83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1C6853F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696AAA7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3C1A486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A75827" w:rsidRPr="00341A04"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5757B76F" w:rsidR="00A75827" w:rsidRPr="006D2D74" w:rsidRDefault="00A75827" w:rsidP="00A75827">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5B25036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35FF62D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21800B0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4833F07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0B9D1F2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25C038A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21/09/2019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5A49A48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56398451"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lastRenderedPageBreak/>
              <w:t>E16/73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7795F6E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4F2D25A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120B352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5302710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1FB625C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29D42B2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21/09/2019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4B87FAD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3AAEE020"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61D8F32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5AF6177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2DEEC4F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3C07DD7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14C75FD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3FB3A30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69811B2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A75827" w:rsidRPr="00341A04"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18FC87EF"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2AF7959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7732C3C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718DA82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6278813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4401D28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14F5693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19/12/2019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25D15DD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6C0996D5"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46EC5D2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74BE205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3CEBA9E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37E11BB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51F21D4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505A94D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3E0D11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A75827" w:rsidRPr="00341A04"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1654708D"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406E8D9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6C3BA94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47DB1D6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3C03F33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7E96C6B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79535C9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0E13C02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A75827" w:rsidRPr="00341A04"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26C08EE3"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44365CB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748F2EB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3401288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2B7DC16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127162E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22EB697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3C39F39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A75827" w:rsidRPr="00341A04"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1643B1C5"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E16/89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3E077CF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4052555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319FDDB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5D0A894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78415F0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7EE7818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12603CB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1105B590"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2313059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2BC9649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6825CC2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0D16BED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3CA394B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6A8E330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6C48BD5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3D943048"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790D223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07E716B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47601A5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4CDE5E1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09CD12F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1B5E644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0F3AC98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5D50D9B6"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01BD0D6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4CB7428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2D7F9A9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135AA57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178B984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615ED7C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0E87E4C7"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0E605BB8"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E16/93</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21AB68E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47E33AB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735009B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6091BB1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51C4880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7BA3405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23/11/2019</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40E94F7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A75827" w:rsidRPr="00341A04"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519A1857"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1FA49D7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3/11/2016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0939D29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0A50EE6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5DD7CA4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3A78CBB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472CA40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23/12/2019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169D1A8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Yes</w:t>
            </w:r>
          </w:p>
        </w:tc>
      </w:tr>
      <w:tr w:rsidR="00A75827" w:rsidRPr="00341A04"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241058AF"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2226F3A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3/11/2016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4B5E7C2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02CEA5C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4CB9F46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14E1964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2D4E9BC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23/11/2019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3BBBCCE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Yes</w:t>
            </w:r>
          </w:p>
        </w:tc>
      </w:tr>
      <w:tr w:rsidR="00A75827" w:rsidRPr="00341A04"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33419A42"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E16/96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76C7A07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3/11/2016</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6363711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78F7197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3A9898F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0B31E29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13CDF1E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23/11/2019</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5EC4FB5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Yes</w:t>
            </w:r>
          </w:p>
        </w:tc>
      </w:tr>
      <w:tr w:rsidR="00A75827" w:rsidRPr="00341A04"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45EBE238"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E17/06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05526A7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45CB353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1FC46A1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4D271DF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70B67C1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23C3E1B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2CB5FAA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Yes</w:t>
            </w:r>
          </w:p>
        </w:tc>
      </w:tr>
      <w:tr w:rsidR="00A75827" w:rsidRPr="00341A04"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5C5E7B3D"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E17/07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2FAABC7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440BD00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1438975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5A13265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2BB3D9B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2DB3F4B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6BC08D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Yes</w:t>
            </w:r>
          </w:p>
        </w:tc>
      </w:tr>
      <w:tr w:rsidR="00A75827" w:rsidRPr="00341A04"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54F08490"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E17/08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2A1A7BE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5511175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0BB9B2E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6E10641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05DD887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1EC95F0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27/03/2020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2E4E630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No</w:t>
            </w:r>
          </w:p>
        </w:tc>
      </w:tr>
      <w:tr w:rsidR="00A75827" w:rsidRPr="00341A04"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103B0B0C"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E17/09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4423819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213004A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4A2E6ED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725F7D4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545616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059934A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13/04/2020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618610D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Unsure</w:t>
            </w:r>
          </w:p>
        </w:tc>
      </w:tr>
      <w:tr w:rsidR="00A75827" w:rsidRPr="00341A04"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6F419D1D"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43354F8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6F38E0C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74134FD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23EAAB2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7CB5762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58826E5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1ED0C89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Yes</w:t>
            </w:r>
          </w:p>
        </w:tc>
      </w:tr>
      <w:tr w:rsidR="00A75827" w:rsidRPr="00341A04"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4AAD1F47"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6E95C46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029B92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253F149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000638E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09C1E86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6EFDCC9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199F09E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Unsure</w:t>
            </w:r>
          </w:p>
        </w:tc>
      </w:tr>
      <w:tr w:rsidR="00A75827" w:rsidRPr="00341A04"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054ACD97"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21BDCCF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096CA83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287D742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6FDE153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35E1EF4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37A42A5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2FF8248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Yes</w:t>
            </w:r>
          </w:p>
        </w:tc>
      </w:tr>
      <w:tr w:rsidR="00A75827" w:rsidRPr="00341A04"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5D9DB38B"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05FDC24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7313BF8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57A7FA7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6241298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78E23E7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1A84083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563C18D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Yes</w:t>
            </w:r>
          </w:p>
        </w:tc>
      </w:tr>
      <w:tr w:rsidR="00A75827" w:rsidRPr="00341A04"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5A9201C4"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2E5A9A3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64DBEE6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6456A46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6AED4D2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2CB6575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6A41940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70D887D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heme="majorEastAsia" w:cs="Arial"/>
                <w:sz w:val="16"/>
                <w:szCs w:val="16"/>
              </w:rPr>
            </w:pPr>
            <w:r w:rsidRPr="006D2D74">
              <w:rPr>
                <w:rFonts w:eastAsia="Times New Roman" w:cs="Arial"/>
                <w:color w:val="000000"/>
                <w:sz w:val="16"/>
                <w:szCs w:val="16"/>
              </w:rPr>
              <w:t>Yes</w:t>
            </w:r>
          </w:p>
        </w:tc>
      </w:tr>
      <w:tr w:rsidR="00A75827" w:rsidRPr="00341A04"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3DE01EE5"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E17/15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5A0DFE4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16/02/2017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65E191E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19A76B7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46D37E1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3A981BF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787642C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7/03/2020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6BED8B6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b/>
                <w:bCs/>
                <w:sz w:val="16"/>
                <w:szCs w:val="16"/>
              </w:rPr>
            </w:pPr>
            <w:r w:rsidRPr="006D2D74">
              <w:rPr>
                <w:rFonts w:eastAsia="Times New Roman" w:cs="Arial"/>
                <w:color w:val="000000"/>
                <w:sz w:val="16"/>
                <w:szCs w:val="16"/>
              </w:rPr>
              <w:t> </w:t>
            </w:r>
          </w:p>
        </w:tc>
      </w:tr>
      <w:tr w:rsidR="00A75827" w:rsidRPr="00341A04"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01C610A5"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E17/24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2679491C"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15F66F6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2A1B62D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77AB5E9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0459BA0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014358D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0FB515D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65AF5DB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DF1B73" w14:textId="13AA3DAC"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E17/25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2CB290" w14:textId="050CB85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B2977" w14:textId="5407C42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02641D" w14:textId="48FE00D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79AFB" w14:textId="5373E43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915F21" w14:textId="200617B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FB6DEC" w14:textId="24C7F71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19/06/2020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4D72A" w14:textId="265EBE4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279BB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85D84" w14:textId="1D0F27F0"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E17/26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8695E" w14:textId="697BD4C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EF21E1" w14:textId="4E9E2DF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36956" w14:textId="2556DAA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CF5B6" w14:textId="100F757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B2F6C" w14:textId="3C1B0C0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26EFB7" w14:textId="74AA788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C72323" w14:textId="4ADE03F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418373F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5C03C" w14:textId="6B05E376"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lastRenderedPageBreak/>
              <w:t>E17/28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C7A31" w14:textId="5BF4204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886CB6" w14:textId="3F87FC5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BF63D3" w14:textId="5EE7A12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656A19" w14:textId="771EBE1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A40FC2" w14:textId="71707A6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FD54AE" w14:textId="0313FA9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A64A75" w14:textId="30821A0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01553B1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483D7A" w14:textId="3DC86939"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E17/29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6B587E" w14:textId="4C798C5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2EDE8C" w14:textId="6E08F83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C759A" w14:textId="692701F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D87F7E" w14:textId="18832C3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9FE9DA" w14:textId="7B42DD8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DB2B4F" w14:textId="4F39E88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6/07/2020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94ABE" w14:textId="7B99499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107AAE7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31DA2F" w14:textId="4D8309FB"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8C096E" w14:textId="3722AF5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5277F6" w14:textId="48AE39B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D0D848" w14:textId="5EE8B4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619AD" w14:textId="2050A57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13BB52" w14:textId="50E80C3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5F87A" w14:textId="712A435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A494B" w14:textId="7D676AB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388B860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A68F4B" w14:textId="5BA12C3B"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D3E7EB" w14:textId="512AB90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74FAA4" w14:textId="6F0973C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C01801" w14:textId="58AC37A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65C192" w14:textId="61E07DF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BFC465" w14:textId="7C4CC38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DE4609" w14:textId="27F5A2E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319E1E" w14:textId="15774CD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6C87EF5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17B906" w14:textId="35F6840C"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20701" w14:textId="4D34A24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737373" w14:textId="7742DA3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0E48E" w14:textId="5ABAF21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D1D5C" w14:textId="50E6EC9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C4357" w14:textId="460E730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00302E" w14:textId="3360CE0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3/10/2020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452ACF" w14:textId="23CBE81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5251524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44B1B1" w14:textId="14CE35F4"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19AB4" w14:textId="45F8820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8EF90" w14:textId="69A1C6D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8B5109" w14:textId="7E5741E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B0AB6C" w14:textId="74886CD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AD3050" w14:textId="30C5902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3645A" w14:textId="2637629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CD8AC3" w14:textId="35CCEB9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2A11AC0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2E0AE" w14:textId="03026F4E"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225823" w14:textId="0F74AB2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C2A40" w14:textId="09D5AF6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0DDD0D" w14:textId="65B7363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602AD" w14:textId="40A8E65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1A793" w14:textId="2A98FD6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68EA3" w14:textId="4A3D5C6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AF40E" w14:textId="2F0F10B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Unsure</w:t>
            </w:r>
          </w:p>
        </w:tc>
      </w:tr>
      <w:tr w:rsidR="00A75827" w:rsidRPr="00341A04" w14:paraId="011BD10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03756D" w14:textId="232FD5F6"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BCAD12" w14:textId="7D3009F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48302D" w14:textId="36FB5F0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6D27BB" w14:textId="6478547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9A14AB" w14:textId="774C844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178E88" w14:textId="4D7AD8E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C3C9E6" w14:textId="7CE0ED2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10/05/2020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257C3B" w14:textId="5BF741C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075FCE60"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02C386" w14:textId="017CE29D"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E17/36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13D447" w14:textId="2F0E5B2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28/04/2017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C39783" w14:textId="54CCCBC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984FC2" w14:textId="4FB17A8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8B724" w14:textId="66B5585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D6CF0C" w14:textId="5609F0C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1D994" w14:textId="56668B2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10/08/2020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94AA8D" w14:textId="36F481D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3A14943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8A295E" w14:textId="428601A1"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619959" w14:textId="29F9518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44A687" w14:textId="5CBAAD2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B55B0D" w14:textId="0091484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2E753" w14:textId="608D70A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2140AF" w14:textId="2D269ED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BB31C6" w14:textId="3DA9697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15/08/2020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71353F" w14:textId="273ECFC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48F4EAA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BCC5E3" w14:textId="76DB1A40"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0084E2" w14:textId="4E8B06A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6AFC3" w14:textId="468C1DB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C1A7A1" w14:textId="085E0EB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489286" w14:textId="1B68472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29D9A6" w14:textId="0A7E322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8F8D46" w14:textId="2656E89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18/07/2020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2B7359" w14:textId="6F25F4AB"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69383050"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0B839D" w14:textId="2BA25524"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C4E8BD" w14:textId="0DA9050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1782B" w14:textId="28325A7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0BFDD6" w14:textId="2EC59CA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15CA04" w14:textId="6E16FA6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F3DC0A" w14:textId="0290E51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D2448" w14:textId="0BB1422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18/07/2020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59DED" w14:textId="2A439EC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0DF3EDF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334E47" w14:textId="61FD91D2"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4ECD09" w14:textId="57D004B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1CCAE7" w14:textId="6252FCF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A0EAB2" w14:textId="24BF409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85BFF" w14:textId="581D7E7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CE1B5C" w14:textId="7E88F84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C441A" w14:textId="67AAFC8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18/07/2020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CD95AC" w14:textId="25A70E21"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6F2BB2D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09A041" w14:textId="7A787E46"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55985B" w14:textId="7B914F0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C2C47C" w14:textId="10915BF2"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F89254" w14:textId="33810066"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28/08/2017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126CB8" w14:textId="76F9065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E19E45" w14:textId="4A754E23"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81853A" w14:textId="11436B6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28/08/2020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E0B279" w14:textId="627C54B0"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2AA1487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1FD2D3" w14:textId="08668369"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E7A08C" w14:textId="5FCBF5C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070808" w14:textId="2EA0108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CBE769" w14:textId="4DA7115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6C14" w14:textId="1D50171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34194E" w14:textId="2492657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BB773E" w14:textId="1F4C0C42"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DA37F4" w14:textId="437EFB0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No</w:t>
            </w:r>
          </w:p>
        </w:tc>
      </w:tr>
      <w:tr w:rsidR="00A75827" w:rsidRPr="00341A04" w14:paraId="4595A6C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CA8DD8" w14:textId="192C18EE"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B077FB" w14:textId="4BC526DF"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2F789DC" w14:textId="65710CA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0A72C" w14:textId="3CFE719A"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CA0C58" w14:textId="0858F71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4838C7" w14:textId="580CE90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B6F598" w14:textId="0254950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12/09/2020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F8B71D" w14:textId="01E6CF98"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7404B9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1F37C8" w14:textId="744E034C"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ABD7C3" w14:textId="6FE16EA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813818" w14:textId="365FA44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51CC0F" w14:textId="0E2D67D9"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0E1F0A" w14:textId="7EF5AA93"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C96FF7" w14:textId="319DB2D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D92C74" w14:textId="09E2386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17/07/2020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B09D2" w14:textId="469967A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7F2CA41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57041" w14:textId="6E9F7C9D"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053F8" w14:textId="777C7BD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120937" w14:textId="7DA8854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Declined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F85EB2" w14:textId="450D02D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28/08/2017</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592BB" w14:textId="1F324E5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ACF07" w14:textId="67F52D55"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14F0C6" w14:textId="43D91721"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6/09/2020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659C5F" w14:textId="7A59337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660FFA1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9D8AB3" w14:textId="0DFB4BA2"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E17/60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EC86B" w14:textId="7C914D8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BBB772" w14:textId="6D593A44"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94C95" w14:textId="131D424F"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7BC47F" w14:textId="64859110"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2E2A36" w14:textId="731AEDC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1606A6" w14:textId="6B20B266"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9/08/2020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09EE84" w14:textId="6068DB6E"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Unsure</w:t>
            </w:r>
          </w:p>
        </w:tc>
      </w:tr>
      <w:tr w:rsidR="00A75827" w:rsidRPr="00341A04" w14:paraId="5E95DE6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73285" w14:textId="36811225"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E17/61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9F36F" w14:textId="10A1E64B"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5C9801" w14:textId="2E0C7E59"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403E6C" w14:textId="3057F187"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A789D4" w14:textId="38D98FAD"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F66A1" w14:textId="0D69AC3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F0F572" w14:textId="29FFFDE4"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17/07/2020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04F0C7" w14:textId="5CBBD3BE" w:rsidR="00A75827" w:rsidRPr="006D2D74" w:rsidRDefault="00A75827" w:rsidP="00A75827">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r w:rsidR="00A75827" w:rsidRPr="00341A04" w14:paraId="62CB016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67D2F7" w14:textId="21019C98" w:rsidR="00A75827" w:rsidRPr="006D2D74" w:rsidRDefault="00A75827" w:rsidP="00A75827">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E17/62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15071F" w14:textId="55E13455"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29/06/2017</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F35B6" w14:textId="3BA174CD"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7C4DED" w14:textId="3C0AA0B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C64987" w14:textId="7EC511FA"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FF7E02" w14:textId="694FA12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1F4E1" w14:textId="2EE710D8"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15/08/2020</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6C5A25" w14:textId="717DEB9C" w:rsidR="00A75827" w:rsidRPr="006D2D74" w:rsidRDefault="00A75827" w:rsidP="00A75827">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6D2D74">
              <w:rPr>
                <w:rFonts w:eastAsia="Times New Roman" w:cs="Arial"/>
                <w:color w:val="000000"/>
                <w:sz w:val="16"/>
                <w:szCs w:val="16"/>
              </w:rPr>
              <w:t>Yes</w:t>
            </w:r>
          </w:p>
        </w:tc>
      </w:tr>
    </w:tbl>
    <w:p w14:paraId="6E1115F0" w14:textId="77777777" w:rsidR="002B3E6A" w:rsidRPr="00341A04" w:rsidRDefault="002B3E6A" w:rsidP="001739D7"/>
    <w:p w14:paraId="20838762" w14:textId="77777777" w:rsidR="002B3E6A" w:rsidRPr="00341A04" w:rsidRDefault="002B3E6A" w:rsidP="001739D7"/>
    <w:p w14:paraId="258E37AD" w14:textId="1E58C286" w:rsidR="002B3E6A" w:rsidRPr="00341A04" w:rsidRDefault="002B3E6A" w:rsidP="001739D7"/>
    <w:p w14:paraId="4E2B5663" w14:textId="6F9DE748" w:rsidR="008A412C" w:rsidRPr="00341A04" w:rsidRDefault="008A412C" w:rsidP="001739D7"/>
    <w:p w14:paraId="17BEB4C3" w14:textId="0A295D35" w:rsidR="008A412C" w:rsidRPr="00341A04" w:rsidRDefault="008A412C" w:rsidP="001739D7"/>
    <w:p w14:paraId="6FE96EDA" w14:textId="694E8EAA" w:rsidR="008A412C" w:rsidRPr="00341A04" w:rsidRDefault="008A412C" w:rsidP="001739D7"/>
    <w:p w14:paraId="57A029CA" w14:textId="77777777" w:rsidR="008A412C" w:rsidRPr="00341A04" w:rsidRDefault="008A412C" w:rsidP="001739D7"/>
    <w:p w14:paraId="5BFABB51" w14:textId="740DB32E" w:rsidR="00254286" w:rsidRPr="00341A04" w:rsidRDefault="00254286" w:rsidP="00A75827">
      <w:pPr>
        <w:pStyle w:val="Heading1"/>
      </w:pPr>
      <w:bookmarkStart w:id="52" w:name="_Toc134545171"/>
      <w:r w:rsidRPr="00341A04">
        <w:lastRenderedPageBreak/>
        <w:t xml:space="preserve">Appendix B – Applications considered by </w:t>
      </w:r>
      <w:r w:rsidR="00A75827">
        <w:t>ECART prior to 1 July 2016 but ongoing throughout 2016/2017</w:t>
      </w:r>
      <w:bookmarkEnd w:id="52"/>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6D2D74" w:rsidRDefault="00BB13A0" w:rsidP="00D50EBB">
            <w:pPr>
              <w:pStyle w:val="TableText"/>
              <w:spacing w:line="240" w:lineRule="auto"/>
              <w:rPr>
                <w:rFonts w:ascii="Arial" w:hAnsi="Arial" w:cs="Arial"/>
                <w:color w:val="FFFFFF" w:themeColor="background1"/>
                <w:sz w:val="16"/>
                <w:szCs w:val="16"/>
              </w:rPr>
            </w:pPr>
            <w:r w:rsidRPr="006D2D74">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Initial </w:t>
            </w:r>
            <w:r w:rsidR="009E3114" w:rsidRPr="006D2D74">
              <w:rPr>
                <w:rFonts w:ascii="Arial" w:hAnsi="Arial" w:cs="Arial"/>
                <w:color w:val="FFFFFF" w:themeColor="background1"/>
                <w:sz w:val="16"/>
                <w:szCs w:val="16"/>
              </w:rPr>
              <w:t>d</w:t>
            </w:r>
            <w:r w:rsidRPr="006D2D74">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Final </w:t>
            </w:r>
            <w:r w:rsidR="009E3114" w:rsidRPr="006D2D74">
              <w:rPr>
                <w:rFonts w:ascii="Arial" w:hAnsi="Arial" w:cs="Arial"/>
                <w:color w:val="FFFFFF" w:themeColor="background1"/>
                <w:sz w:val="16"/>
                <w:szCs w:val="16"/>
              </w:rPr>
              <w:t>d</w:t>
            </w:r>
            <w:r w:rsidRPr="006D2D74">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6D2D74"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Type of p</w:t>
            </w:r>
            <w:r w:rsidR="00BB13A0" w:rsidRPr="006D2D74">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Approval </w:t>
            </w:r>
            <w:r w:rsidR="009E3114" w:rsidRPr="006D2D74">
              <w:rPr>
                <w:rFonts w:ascii="Arial" w:hAnsi="Arial" w:cs="Arial"/>
                <w:color w:val="FFFFFF" w:themeColor="background1"/>
                <w:sz w:val="16"/>
                <w:szCs w:val="16"/>
              </w:rPr>
              <w:t>e</w:t>
            </w:r>
            <w:r w:rsidRPr="006D2D74">
              <w:rPr>
                <w:rFonts w:ascii="Arial" w:hAnsi="Arial" w:cs="Arial"/>
                <w:color w:val="FFFFFF" w:themeColor="background1"/>
                <w:sz w:val="16"/>
                <w:szCs w:val="16"/>
              </w:rPr>
              <w:t xml:space="preserve">nd </w:t>
            </w:r>
            <w:r w:rsidR="009E3114" w:rsidRPr="006D2D74">
              <w:rPr>
                <w:rFonts w:ascii="Arial" w:hAnsi="Arial" w:cs="Arial"/>
                <w:color w:val="FFFFFF" w:themeColor="background1"/>
                <w:sz w:val="16"/>
                <w:szCs w:val="16"/>
              </w:rPr>
              <w:t>d</w:t>
            </w:r>
            <w:r w:rsidRPr="006D2D74">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6D2D74"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Is</w:t>
            </w:r>
            <w:r w:rsidR="00016933" w:rsidRPr="006D2D74">
              <w:rPr>
                <w:rFonts w:ascii="Arial" w:hAnsi="Arial" w:cs="Arial"/>
                <w:color w:val="FFFFFF" w:themeColor="background1"/>
                <w:sz w:val="16"/>
                <w:szCs w:val="16"/>
              </w:rPr>
              <w:t xml:space="preserve"> </w:t>
            </w:r>
            <w:r w:rsidR="009E3114" w:rsidRPr="006D2D74">
              <w:rPr>
                <w:rFonts w:ascii="Arial" w:hAnsi="Arial" w:cs="Arial"/>
                <w:color w:val="FFFFFF" w:themeColor="background1"/>
                <w:sz w:val="16"/>
                <w:szCs w:val="16"/>
              </w:rPr>
              <w:t>t</w:t>
            </w:r>
            <w:r w:rsidR="00016933" w:rsidRPr="006D2D74">
              <w:rPr>
                <w:rFonts w:ascii="Arial" w:hAnsi="Arial" w:cs="Arial"/>
                <w:color w:val="FFFFFF" w:themeColor="background1"/>
                <w:sz w:val="16"/>
                <w:szCs w:val="16"/>
              </w:rPr>
              <w:t xml:space="preserve">reatment </w:t>
            </w:r>
            <w:r w:rsidR="009E3114" w:rsidRPr="006D2D74">
              <w:rPr>
                <w:rFonts w:ascii="Arial" w:hAnsi="Arial" w:cs="Arial"/>
                <w:color w:val="FFFFFF" w:themeColor="background1"/>
                <w:sz w:val="16"/>
                <w:szCs w:val="16"/>
              </w:rPr>
              <w:t>f</w:t>
            </w:r>
            <w:r w:rsidRPr="006D2D74">
              <w:rPr>
                <w:rFonts w:ascii="Arial" w:hAnsi="Arial" w:cs="Arial"/>
                <w:color w:val="FFFFFF" w:themeColor="background1"/>
                <w:sz w:val="16"/>
                <w:szCs w:val="16"/>
              </w:rPr>
              <w:t>inished?</w:t>
            </w:r>
          </w:p>
        </w:tc>
      </w:tr>
      <w:tr w:rsidR="00B06291" w:rsidRPr="00341A04"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5FBDAEF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E12/37</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0AEE7C7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17/12/2015</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7A29E4A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3435CB7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0ECA496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016EB35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Extension to Donation of eggs or sperm between certain family members</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0EE39A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17/12/2019</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4C9AB9F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66DC659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3032774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1B177AD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6ED0A14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54C942A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480F746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13F1B54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2/08/2016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3AC3B25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009E90A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5E1F00B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666C892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6CD7C7A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2D13745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5E62EE4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145B9D8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2/08/2016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19B7941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32BA2CB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2B5194C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1/08/2013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73C5C0F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04892E7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1DC901A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4351E6E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3814B17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2/08/2016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0CEA0CB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09F7599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7134F92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184649D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5B8AC73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760A7A1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0AFA21F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38F5CC5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18/09/2016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48ACBD4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25E65C4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116F09E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6BDCA5C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0AD0DDF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09DF632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59EBD1F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46E3DCA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7/10/2016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2E94FBA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2486778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55A5462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4081D9A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5088BDE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28EB258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600AC21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17C4F2B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799FB10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7E56C72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6224431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5/09/2013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242ED4A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33A0B17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14/11/2013</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36C598F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558A416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Research</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33FBE80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6202408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0B72FE1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5589CFC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22F4097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071ADDD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2CBE286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1620A4F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7D65CF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27/02/2017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45C61E5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5C85BA3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1145404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28BE852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30081CD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42462F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1986123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4776253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1A7FA42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2DC828F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72D8F85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08BC865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437B666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7013E48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463376A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3F5B832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34C3B95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53A9818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28DB638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0386D89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672FCD7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2FE9C89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36C1F0F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4946544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2A1CF1A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336E774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E13/36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2FE34ED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7/11/2013</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3E554D3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698074D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000F8D5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6FACFFC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5ADDDE6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14/11/2016</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0CA9B37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6556AFD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49A50CF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5BEE761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6634D91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147A5DC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356C0A6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0CD9233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01279A4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6755F48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6792A00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7F113E2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538B08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17DEAE1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54CA8D7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79A1DC8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5196202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075B59D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569294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5060749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1F64C61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780FBA3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0E67BE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3D0CAB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9/04/2017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2A0A13F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5FADD90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2B6CC98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077AFE0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14712EA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5517DF7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0FE58CF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745C947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1EB7E1A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0F57E66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3A2E11F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1474452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4B8E2F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28C41A0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06267F0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0DE3907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6E2957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42FBA94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4B9A535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7A7B700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6C8533A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5/05/2014</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4D1A69C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0959ADE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50701A0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5/05/2017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77A36C7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5384D69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2A2A26A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2E1A3B9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3F6D2F6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5ABF6B1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7C7B21F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1AD238A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0DD41C5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1D4FD58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1ABF5E0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6/03/2014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3A8819E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12566C1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187D788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2085F2D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4DC2F2F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14/03/2017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4AF07A3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068CC96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621723D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2CC714D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6C779A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4372002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077B95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2B31B2C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25/08/2017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2CA5490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5BF044B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lastRenderedPageBreak/>
              <w:t>E14/114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2B8A491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73232BA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274DC0B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6CE7F93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1A51663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3FCA0EC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45A61C9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10A2E7E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54A8559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58E8BB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735AE8D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01A31A8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693E981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215CC64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25/07/2017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7F2E772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349D7D8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18E4F7E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2307800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71C6A8D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6D47167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5B35CA7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39A42A9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6A02BF0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0666E65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349EF13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5099B15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33360E7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3BD577E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07655A6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564A869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30/07/2017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041B741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2C41EA5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77C76D0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2/07/2014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38AEC7E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2438272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194330D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41B5F6A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7CC5691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3/07/2017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3C5DAF8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7123F14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0AED5C0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4EF0945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7E76D97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3081959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76551A0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39D433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1CC099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23C58BF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6C9671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627F750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4EBA610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5F29BD5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5F524E8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739AB42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10FD4D3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6087771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47EFA35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4F5A041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4B5CBFA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403036F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14B9736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298D0FC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23A4466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702E8F5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453E3BA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7F8416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0960A86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5C2991B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41C7336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Traditional surrogacy – non-binding ethical advice given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120CCDA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103AD04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3B54B4E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3BAD6AA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06E11C8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05101FB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569C891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4E431AC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7F66462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119F84B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2FB436A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2FA279E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072B010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17D29A1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056F5C6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1C3967D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6150627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63DE49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61A8E91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28029F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07BD092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7A150BC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147115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51558B3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59CB46A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6663386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0778CF2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40AF899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293E6D2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5AEF32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257E0D4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6FCFB52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0E65960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20/10/2017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6A38492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19FFAE79" w14:textId="77777777" w:rsidTr="006D2D74">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1DB49DA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35109A0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58F11B1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34A9FFF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78CCF40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69B9A55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12084EC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3/10/2017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63C2D1C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43F7977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E14/157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0C79881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18/09/2014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2D66C37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5A66197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19EB53D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73FBB9F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1B1928C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6/11/2017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2F3ED04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17C9408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1EBC99B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4461B6D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73AFC97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39CFD98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75D8019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7AC265A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0EC3C46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0752E84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12A4E5F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5B174B8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27BA9F7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3D837A8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77FF998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23B0C04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4ECC681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12C1F21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3571AEA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65471DE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7452245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0E4820A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001874D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45481AD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7A3AEB7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4169477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7EE89D6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3CEADF6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1988E60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33EE820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5FFFF3D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7939F45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3F5E9B4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2B7789C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23EE27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027CDB9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0B0155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4D491FD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0956556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5018369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10/12/2017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4BF2888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326CAF2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0E88850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266300F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3F28741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0DF9B1C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3F26E87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52B081F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19/12/2017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5876695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51B450E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0D9072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797354A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588369E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448297A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610118F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0226BAA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10/02/2018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22D28D9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028F21F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E14/249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4817DDF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56AB64F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084E0BF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352EA6B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59BF01C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0FB4828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1AFFDD8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64E1E97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E14/250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49C581B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390F533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1BF8C5E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31CD86C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34B8B2A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2CA963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7952EC7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7D458DB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E14/251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705B215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7319E6E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43BD35D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4CC6686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72A0B46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1A34A91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71484FB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7E280B2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6141D7E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36056E7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096AF2F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66F7C89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4AD83B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647ED2F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31/03/2018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7070944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29F5C21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E14/253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542297E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4E2B878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76FB793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2865589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53057D2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149E9C7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23E4E7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1F9E9A1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lastRenderedPageBreak/>
              <w:t>E14/254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228B2C2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14/11/2014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502A3B1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7F2A00E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0970869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3CE71F7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09AE502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1/12/2017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7F45A5A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2DF2094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395AFFC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731328F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41187ED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63C73E4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6DADBFE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3DA8CA8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0F6E786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1C0D0B3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3B73042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4672621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200445A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50B3E27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673D476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34E92E6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70A62C8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32068A8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3FFD87C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7C4FC21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1AD6383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273839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32F2819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1C62691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0665FB5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1167C84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557AB11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5EE9B2A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46767F1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4AF65C7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6846032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60F45C7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13/05/2017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198C24E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306FE24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E14/62 (b)</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4F4847A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5/05/2014</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22F2DD8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5A28DBB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6C82796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6478A13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02CE70D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26/05/2017</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44CA924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2A59DEB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54C31E0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5C63C7C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7AF5452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2E6B247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5F63AD2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0DF6473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3C16327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3A99D46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3A75FB2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5B303C6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6489978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0D86EFA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0CA4E32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2CAB81A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4A998A6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7F5F8E1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0FDB388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6813D4E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5BDC720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33100A0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095E90C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0BE600E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11BCB3F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0F51111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3408F9E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5767808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38BBDAE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19C961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5D9E069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126FD64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677B37B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7D14E82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261B125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779C265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3C78C0E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7F8D7FA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726862F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29AAA56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129764D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550537F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4440FC1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0C13AD6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69F071A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4846069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4176A0C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7F038DD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29/06/2018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466497B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1C1D2D0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2654844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1363C73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75DDD1D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59C7BE3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5ED8CB6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3DFFE13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1C7001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0FE441A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42B7BB4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1D974B5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5031E7D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2598663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62964BE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3AE9F94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3D0C693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202D2FB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008C0C9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17CBF4E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067EA83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4408461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0C74FAF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7ECBBBF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68F74A2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71E4760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6491162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2D0AC85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11B41E4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45FA42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2CD688B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3D468D6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56AB44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0361FAD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60E1A55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4B909EC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0628C7B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25/02/2016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65815AA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2E8020A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0471419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07ED398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32C4F8C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498923D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2D2FD8E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1F9FDBF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52C5B33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05786EA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783A400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6DB654C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06E0592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67C8D97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1F4AF8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1A1A09E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73FB735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108554F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661A02D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0EEAD96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62A3173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25BE67C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14A126F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0560EF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72DD7BE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35E6DEE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75020E2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6AE6880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28FE1B1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3761F6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44285EF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5BD0A75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6EB16F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27FC598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170238C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4B48E36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4648368A" w:rsidR="00B06291" w:rsidRPr="006D2D74" w:rsidRDefault="00B06291" w:rsidP="00B06291">
            <w:pPr>
              <w:pStyle w:val="TableText"/>
              <w:spacing w:line="240" w:lineRule="auto"/>
              <w:rPr>
                <w:rFonts w:ascii="Arial" w:hAnsi="Arial" w:cs="Arial"/>
                <w:b w:val="0"/>
                <w:bCs w:val="0"/>
                <w:color w:val="000000"/>
                <w:sz w:val="16"/>
                <w:szCs w:val="16"/>
              </w:rPr>
            </w:pPr>
            <w:r w:rsidRPr="006D2D74">
              <w:rPr>
                <w:rFonts w:ascii="Arial" w:eastAsia="Times New Roman" w:hAnsi="Arial" w:cs="Arial"/>
                <w:b w:val="0"/>
                <w:bCs w:val="0"/>
                <w:color w:val="000000"/>
                <w:sz w:val="16"/>
                <w:szCs w:val="16"/>
              </w:rPr>
              <w:t>E15/112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5B61235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3895F7A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6C4AB83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09898A5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7C8E0C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7074B2A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47F7320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6AAF0A5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3BC0DDD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69376B9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0E28770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416AE6D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2FE4103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77C7F28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0C04B24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0A84CCD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316E4F9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0134C4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6052E40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0721257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1F1021C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5F51A2B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5142B8D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6EC71B9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7B58BC9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57FAEA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500BC45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6E778D6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7CD634C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47C38B0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13/01/2019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65180FF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329555C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4A841E5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5539882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1B28097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6A0106C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26C2DC2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4C09F62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30A2343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78873A9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E15/118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714C14B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3/12/2015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1BCFED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12CF04D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2AF9F84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4CEB97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04F2D45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16/12/2018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3771289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16E2E0F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lastRenderedPageBreak/>
              <w:t>E15/12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0C30D0A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5/03/2015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7BF35DC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4262223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49C7805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197F338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7416EEB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17/03/2018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2C9B63B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3F39AB12" w14:textId="77777777" w:rsidTr="006D2D74">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09170DA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E15/38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5472CB1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52E5A63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4F257D2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6C3FAC8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61CA323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24F6831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8/06/2018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2010BC6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3D18EFE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E15/39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00B8FA2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5361F76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705CCB3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32EDB78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64A6A44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67F87F9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4343E19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1E31D22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7858889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777C37C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7374DF7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65AE33D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6707CE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3181F18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27/11/2015</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611ACF0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5C8558B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02A888F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169C5A6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074605D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245B6F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62D1BCF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234B61C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1DF276B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79C1348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0408138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44E1F3C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2B526CB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14227F2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0A73E11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1A90045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2203E35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0A3530A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3597A14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7/05/2015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1511EB6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6B803EA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31F193D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1BC292D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1287871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25/05/2018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7455458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065A432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4FCE54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398F9AD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553310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2315906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0D50A6C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6A1B6D2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3937158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1140F9B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04B9958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5EA991D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2A4DABD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00C742A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77550D2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14E6A77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6FB3C09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5DEF854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48D9699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57B4631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3E49C9F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2FD5B81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3503F60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7402B37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26AD157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591E03B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E15/63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6F829E1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00F79AD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35FB224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28/08/2015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7E5E321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7EB57CA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137C88F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28/08/2018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2B9EFAF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0D0DC48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E15/64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6438FB6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30/07/2015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79119D7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33D3ED6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6446466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 withdrawn</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7708B98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24C292D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5788F6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3C742AB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4F96CC6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672C47C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28CBB97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2A9738A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0665A63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04A5E79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6BB174D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11DD8EF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7BC3630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11BB5C6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5BD40F3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7158953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6E61F9F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3FC014A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46E46DD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44565C3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401BBF8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038EB3C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14945D3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1AC90B7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2DC9406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1CB7778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4571F31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3F87091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3A75052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3654B4A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6AA2C5E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17/10/2015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018E1B7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43C045B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423FAB7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17/11/2018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1FA1D0B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1DCFF5B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4E111D2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0199490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70943B4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01B4196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753F190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10AFD32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44442CC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06777FB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316ADDF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6BD1B1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66806B9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67ADA12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0B0B5E2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4E28F9D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1505222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00FC918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7467D3F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4E3A8D9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37575C9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2D87A1D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4758633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24E1F71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0BD1E2B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0DF41FE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697910C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648561A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6C0143A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078E1A2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718EA0A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07B75B3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203296A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4FCA90C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29213C1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7B0C479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2122DC3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16/11/2015</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5166458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5B85297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1E93F47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16/11/2018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2D169BA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575F0DE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74A4E00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74347F6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1D09930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135A34F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06AE647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6B4FD07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6FFD2C6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5E9DA79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61321D0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5A91381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102299D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1A737BE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5B6547B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577D793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03A1351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5A7E669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E15/85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3E332B7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24/09/2015</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4C164D7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0EA5B52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06236F7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1878CB7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6D22E29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6/10/2018</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6E5B511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4043771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773B7D3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403EE5F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4808354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15/04/2016</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7DF0BFC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17F93C9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4F96088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15/04/2019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49D117A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7586276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36A1A4C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723B5F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6ADAF33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6CB0635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45E0A20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55B5C0A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38AC06F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3A9495E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714702F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4C49FEA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4DBBDB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3AED61E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3FD2C25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1376B6D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4C50F5C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58F28CF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lastRenderedPageBreak/>
              <w:t>E16/10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6C15E0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1E5B1DF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2899FAE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363C40A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4088DF0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5DE09DE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0D17888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5ADC9CE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5C7CDE5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3D6A192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2A52CDF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45B3974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15BF5AE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690E4CA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649F26C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489FECD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3A4E160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60AFD22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541ED4B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3DD2B46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575F203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7764C20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6F74D97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No</w:t>
            </w:r>
          </w:p>
        </w:tc>
      </w:tr>
      <w:tr w:rsidR="00B06291" w:rsidRPr="00341A04"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70C7905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32F9E31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37893F0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27438AF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6537120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0CBA75E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6849C19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70955B5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2CDDA7A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4E76123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22A6235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5AA7C75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7197D1B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6855234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25377E3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11/04/2019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5CF1BD8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341A04"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4100AAB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51A179E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3ACD994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7C7F4D1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3ABDE3B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21D6CF4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48D9EBA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6B31FC8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77B1638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6B4399B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1B6BF3F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177A39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470BDBC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2CFA8BF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22D7C76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4B09003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3359793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0A8B56B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1E8BA03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6D8E857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0FA23EF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5E56F1A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4880B48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0C99C53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022F3DE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69666A8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1910E1C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37B29D5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5A4B94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209B805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0898369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527331A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28446B4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63D4183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5AB21A9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7DB33BE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600D91A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039905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2066F14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2842D0F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26565E1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5A65004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3/03/2016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6FC7C4A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5DCF60D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77C2871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7CC59B0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43D855C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18/03/2019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5D60444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512766F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6FA5635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36E13CD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79E74F4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39D954D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6197EA3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1C00DF0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25/07/2019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6877E47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341A04"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5A85289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4172DD8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6EA9787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767FEAD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2461F49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5CF0B8F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19F3D3F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3A17591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254286"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2CC271B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3A9184E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7BA52CD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0AB655E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100952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50AF20C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6989BDD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644601B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r w:rsidR="00B06291" w:rsidRPr="00EB454D" w14:paraId="395AB25D" w14:textId="77777777" w:rsidTr="006D2D74">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6A6A3F" w14:textId="6CBC539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AE082" w14:textId="0FDFDC1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03AB1A" w14:textId="1A0A36B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C7D00C" w14:textId="14E2E43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8540C4" w14:textId="5F5955D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1261F7" w14:textId="013DEBE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451480" w14:textId="3F8EA5A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04F2F" w14:textId="5E75B0C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254286"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640B1DE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19860FF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5/05/2016</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471E43C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6F1BF29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1E36E3B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3ACA174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75EBE30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23/05/2019</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75721E8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Yes</w:t>
            </w:r>
          </w:p>
        </w:tc>
      </w:tr>
    </w:tbl>
    <w:p w14:paraId="3DAA3C9D" w14:textId="77777777" w:rsidR="00254286" w:rsidRPr="00254286" w:rsidRDefault="00254286" w:rsidP="001739D7"/>
    <w:p w14:paraId="46E42455" w14:textId="77777777" w:rsidR="00254286" w:rsidRPr="00254286" w:rsidRDefault="00254286" w:rsidP="001739D7"/>
    <w:p w14:paraId="3952ADCA" w14:textId="77777777" w:rsidR="00254286" w:rsidRDefault="00254286" w:rsidP="001739D7"/>
    <w:p w14:paraId="33E20137" w14:textId="77777777" w:rsidR="00722F19" w:rsidRDefault="00722F19" w:rsidP="001739D7"/>
    <w:p w14:paraId="005564DD" w14:textId="77777777" w:rsidR="00722F19" w:rsidRDefault="00722F19" w:rsidP="001739D7"/>
    <w:p w14:paraId="670B2981" w14:textId="77777777" w:rsidR="00722F19" w:rsidRDefault="00722F19" w:rsidP="001739D7"/>
    <w:p w14:paraId="3244350C" w14:textId="77777777" w:rsidR="00722F19" w:rsidRDefault="00722F19" w:rsidP="001739D7"/>
    <w:p w14:paraId="7DB3E6E5" w14:textId="77777777" w:rsidR="00722F19" w:rsidRDefault="00722F19" w:rsidP="001739D7"/>
    <w:p w14:paraId="79ADE1B7" w14:textId="77777777" w:rsidR="00722F19" w:rsidRDefault="00722F19" w:rsidP="001739D7"/>
    <w:p w14:paraId="45A271E4" w14:textId="42501734" w:rsidR="003F17A8" w:rsidRPr="003F17A8" w:rsidRDefault="00722F19" w:rsidP="00D50EBB">
      <w:pPr>
        <w:pStyle w:val="Heading1"/>
      </w:pPr>
      <w:bookmarkStart w:id="53" w:name="_Toc134545172"/>
      <w:r w:rsidRPr="00D50EBB">
        <w:lastRenderedPageBreak/>
        <w:t xml:space="preserve">Appendix C </w:t>
      </w:r>
      <w:r w:rsidR="00621342" w:rsidRPr="00D50EBB">
        <w:t xml:space="preserve">– Storage extension applications </w:t>
      </w:r>
      <w:r w:rsidR="00B06291" w:rsidRPr="00B06291">
        <w:t>received 1 July 2016 – 30 June 2017</w:t>
      </w:r>
      <w:bookmarkEnd w:id="53"/>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9E1C94"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6D2D74" w:rsidRDefault="003F17A8" w:rsidP="00D50EBB">
            <w:pPr>
              <w:pStyle w:val="TableText"/>
              <w:spacing w:line="240" w:lineRule="auto"/>
              <w:rPr>
                <w:rFonts w:ascii="Arial" w:hAnsi="Arial" w:cs="Arial"/>
                <w:color w:val="FFFFFF" w:themeColor="background1"/>
                <w:sz w:val="16"/>
                <w:szCs w:val="16"/>
              </w:rPr>
            </w:pPr>
            <w:r w:rsidRPr="006D2D74">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6D2D7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Stored </w:t>
            </w:r>
            <w:r w:rsidR="009E3114" w:rsidRPr="006D2D74">
              <w:rPr>
                <w:rFonts w:ascii="Arial" w:hAnsi="Arial" w:cs="Arial"/>
                <w:color w:val="FFFFFF" w:themeColor="background1"/>
                <w:sz w:val="16"/>
                <w:szCs w:val="16"/>
              </w:rPr>
              <w:t>p</w:t>
            </w:r>
            <w:r w:rsidRPr="006D2D74">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6D2D7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Date of </w:t>
            </w:r>
            <w:r w:rsidR="009E3114" w:rsidRPr="006D2D74">
              <w:rPr>
                <w:rFonts w:ascii="Arial" w:hAnsi="Arial" w:cs="Arial"/>
                <w:color w:val="FFFFFF" w:themeColor="background1"/>
                <w:sz w:val="16"/>
                <w:szCs w:val="16"/>
              </w:rPr>
              <w:t>first</w:t>
            </w:r>
            <w:r w:rsidRPr="006D2D74">
              <w:rPr>
                <w:rFonts w:ascii="Arial" w:hAnsi="Arial" w:cs="Arial"/>
                <w:color w:val="FFFFFF" w:themeColor="background1"/>
                <w:sz w:val="16"/>
                <w:szCs w:val="16"/>
              </w:rPr>
              <w:t xml:space="preserve"> </w:t>
            </w:r>
            <w:r w:rsidR="009E3114" w:rsidRPr="006D2D74">
              <w:rPr>
                <w:rFonts w:ascii="Arial" w:hAnsi="Arial" w:cs="Arial"/>
                <w:color w:val="FFFFFF" w:themeColor="background1"/>
                <w:sz w:val="16"/>
                <w:szCs w:val="16"/>
              </w:rPr>
              <w:t>r</w:t>
            </w:r>
            <w:r w:rsidRPr="006D2D74">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6D2D7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Initial </w:t>
            </w:r>
            <w:r w:rsidR="009E3114" w:rsidRPr="006D2D74">
              <w:rPr>
                <w:rFonts w:ascii="Arial" w:hAnsi="Arial" w:cs="Arial"/>
                <w:color w:val="FFFFFF" w:themeColor="background1"/>
                <w:sz w:val="16"/>
                <w:szCs w:val="16"/>
              </w:rPr>
              <w:t>d</w:t>
            </w:r>
            <w:r w:rsidRPr="006D2D74">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6D2D74"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6D2D74">
              <w:rPr>
                <w:rFonts w:ascii="Arial" w:hAnsi="Arial" w:cs="Arial"/>
                <w:color w:val="FFFFFF" w:themeColor="background1"/>
                <w:sz w:val="16"/>
                <w:szCs w:val="16"/>
              </w:rPr>
              <w:t xml:space="preserve">Expiry </w:t>
            </w:r>
            <w:r w:rsidR="009E3114" w:rsidRPr="006D2D74">
              <w:rPr>
                <w:rFonts w:ascii="Arial" w:hAnsi="Arial" w:cs="Arial"/>
                <w:color w:val="FFFFFF" w:themeColor="background1"/>
                <w:sz w:val="16"/>
                <w:szCs w:val="16"/>
              </w:rPr>
              <w:t>d</w:t>
            </w:r>
            <w:r w:rsidRPr="006D2D74">
              <w:rPr>
                <w:rFonts w:ascii="Arial" w:hAnsi="Arial" w:cs="Arial"/>
                <w:color w:val="FFFFFF" w:themeColor="background1"/>
                <w:sz w:val="16"/>
                <w:szCs w:val="16"/>
              </w:rPr>
              <w:t>ate</w:t>
            </w:r>
          </w:p>
        </w:tc>
      </w:tr>
      <w:tr w:rsidR="00B06291" w:rsidRPr="00D50EBB"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5446FA4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E16/38</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41FC9B1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12D6694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469234F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7206D5F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7/11/2046</w:t>
            </w:r>
          </w:p>
        </w:tc>
      </w:tr>
      <w:tr w:rsidR="00B06291" w:rsidRPr="00D50EBB"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0B4AAC8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4AC9D4E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3BFA0A5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026BBD0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7A40181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29/08/2021</w:t>
            </w:r>
          </w:p>
        </w:tc>
      </w:tr>
      <w:tr w:rsidR="00B06291" w:rsidRPr="00D50EBB"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07EA684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46AE744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2DAFD2D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4D39208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23A2D13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24/04/2022</w:t>
            </w:r>
          </w:p>
        </w:tc>
      </w:tr>
      <w:tr w:rsidR="00B06291" w:rsidRPr="00D50EBB"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3841C8F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E16/49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4EC82B6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7035458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46B8968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3274385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18/08/2021</w:t>
            </w:r>
          </w:p>
        </w:tc>
      </w:tr>
      <w:tr w:rsidR="00B06291" w:rsidRPr="00D50EBB"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2FA19C3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65F308E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37A969B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7949B5F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1BD5F9A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20/07/2021</w:t>
            </w:r>
          </w:p>
        </w:tc>
      </w:tr>
      <w:tr w:rsidR="00B06291" w:rsidRPr="00D50EBB"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7AD7558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31F82DE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1905AA1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095B36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0B553F9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11/04/2022</w:t>
            </w:r>
          </w:p>
        </w:tc>
      </w:tr>
      <w:tr w:rsidR="00B06291" w:rsidRPr="00D50EBB"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607636C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321FB0A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04C9D4E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4DF8BB7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5A3D9EF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09098EC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4EB64E1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42DEA93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730F5DA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2F89B1D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5078E9B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49AACC1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3863D06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29/07/2016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683E5DD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3BA33FA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1/09/2021</w:t>
            </w:r>
          </w:p>
        </w:tc>
      </w:tr>
      <w:tr w:rsidR="00B06291" w:rsidRPr="00D50EBB"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00CD99C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6A910BE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5983A2D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2A0B27A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08FD6D8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7D5F22B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45C498E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222BCE6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10/08/2016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059B485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313357D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11/08/2021</w:t>
            </w:r>
          </w:p>
        </w:tc>
      </w:tr>
      <w:tr w:rsidR="00B06291" w:rsidRPr="00D50EBB"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19BEE22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4AF79BD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182313A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14B5A12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16F3DA1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240363E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311D495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4B92C0E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57FF504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78B6D4D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1910D07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E16/59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351954B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27D2FBB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6410820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68588CB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281A802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1BB40D5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656FEDD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1205006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64EDC72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10FD616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E16/61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638DB40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4E3F8E8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8/09/2016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774C077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3AC851E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31FBD35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24E71C6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5138671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7BD6C8F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79E9C5F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17/11/2022</w:t>
            </w:r>
          </w:p>
        </w:tc>
      </w:tr>
      <w:tr w:rsidR="00B06291" w:rsidRPr="00D50EBB"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185C5AC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2A13CAE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545CD43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084728D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2CF588A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7/12/2021</w:t>
            </w:r>
          </w:p>
        </w:tc>
      </w:tr>
      <w:tr w:rsidR="00B06291" w:rsidRPr="00D50EBB"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6289623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4B8A8EA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1D8EB9D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077C308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425F0A4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28/02/2032</w:t>
            </w:r>
          </w:p>
        </w:tc>
      </w:tr>
      <w:tr w:rsidR="00B06291" w:rsidRPr="00D50EBB"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53193D9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0A5C01B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06BA0CF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2A8F360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531827B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16/02/2022</w:t>
            </w:r>
          </w:p>
        </w:tc>
      </w:tr>
      <w:tr w:rsidR="00B06291" w:rsidRPr="00D50EBB"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60B7B53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sz w:val="16"/>
                <w:szCs w:val="16"/>
              </w:rPr>
              <w:t>E16/78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02B12D1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621AD6B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3AAB254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52C1477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22/11/2018</w:t>
            </w:r>
          </w:p>
        </w:tc>
      </w:tr>
      <w:tr w:rsidR="00B06291" w:rsidRPr="00D50EBB"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5BDF8F0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E16/79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2A7FB20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7FDC806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493666B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470FC4B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22/11/2019</w:t>
            </w:r>
          </w:p>
        </w:tc>
      </w:tr>
      <w:tr w:rsidR="00B06291" w:rsidRPr="00D50EBB"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42FA5D79"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E16/80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19E0BF4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 and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5E15E15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0873112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4165449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16/08/2022</w:t>
            </w:r>
          </w:p>
        </w:tc>
      </w:tr>
      <w:tr w:rsidR="00B06291" w:rsidRPr="00D50EBB"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6504CBF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lastRenderedPageBreak/>
              <w:t>E16/81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04109EC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0CA874B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359349D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6E843BA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22/11/2020</w:t>
            </w:r>
          </w:p>
        </w:tc>
      </w:tr>
      <w:tr w:rsidR="00B06291" w:rsidRPr="00D50EBB"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61F2711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E16/82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2CE9EC0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2511A75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314E38D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20E7170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9/11/2018</w:t>
            </w:r>
          </w:p>
        </w:tc>
      </w:tr>
      <w:tr w:rsidR="00B06291" w:rsidRPr="00D50EBB"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5C6A29C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E16/83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6FD080E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 and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2CEE8CD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569EDDD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27B2507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13/09/2027</w:t>
            </w:r>
          </w:p>
        </w:tc>
      </w:tr>
      <w:tr w:rsidR="00B06291" w:rsidRPr="00D50EBB"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7EC67FC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20211A9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3105BAF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43E1903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3F66273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14/06/2022</w:t>
            </w:r>
          </w:p>
        </w:tc>
      </w:tr>
      <w:tr w:rsidR="00B06291" w:rsidRPr="00D50EBB"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4CFBE470"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76778D0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636943E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585F5F3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5DD4C0C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22/11/2018</w:t>
            </w:r>
          </w:p>
        </w:tc>
      </w:tr>
      <w:tr w:rsidR="00B06291" w:rsidRPr="00D50EBB"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45F59A6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7A30DC5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3F81288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58FBBA4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4C26E2D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20/02/2027</w:t>
            </w:r>
          </w:p>
        </w:tc>
      </w:tr>
      <w:tr w:rsidR="00B06291" w:rsidRPr="00D50EBB"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0AD9BEF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5E7F76D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5AFF455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0E14D52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5042273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15/01/2027</w:t>
            </w:r>
          </w:p>
        </w:tc>
      </w:tr>
      <w:tr w:rsidR="00B06291" w:rsidRPr="00D50EBB"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14E8227C"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287FA1E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4373C16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4ACEC6F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79B3969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16/05/2022</w:t>
            </w:r>
          </w:p>
        </w:tc>
      </w:tr>
      <w:tr w:rsidR="00B06291" w:rsidRPr="00D50EBB"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79A52D2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50C1BB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3351A60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5E5BBEC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00B2966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12/01/2027</w:t>
            </w:r>
          </w:p>
        </w:tc>
      </w:tr>
      <w:tr w:rsidR="00B06291" w:rsidRPr="00D50EBB"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5E4103DF"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7F3E780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1A8F66B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0A63F03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37034C3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22/11/2026</w:t>
            </w:r>
          </w:p>
        </w:tc>
      </w:tr>
      <w:tr w:rsidR="00B06291" w:rsidRPr="00D50EBB"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1490AD5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E16/104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0D56624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46062EA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763911E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067115E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4/04/2027</w:t>
            </w:r>
          </w:p>
        </w:tc>
      </w:tr>
      <w:tr w:rsidR="00B06291" w:rsidRPr="00D50EBB"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3B61F4F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sz w:val="16"/>
                <w:szCs w:val="16"/>
              </w:rPr>
              <w:t>E16/105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37FE99F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 and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3D657F7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3/11/2016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79D7867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5C4E70B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22/11/2018</w:t>
            </w:r>
          </w:p>
        </w:tc>
      </w:tr>
      <w:tr w:rsidR="00B06291" w:rsidRPr="00D50EBB"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48466B6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sz w:val="16"/>
                <w:szCs w:val="16"/>
              </w:rPr>
              <w:t>E16/106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5093293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38A19BF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7/12/2016</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2AE9434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51C6A78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sz w:val="16"/>
                <w:szCs w:val="16"/>
              </w:rPr>
              <w:t>20/08/2019</w:t>
            </w:r>
          </w:p>
        </w:tc>
      </w:tr>
      <w:tr w:rsidR="00B06291" w:rsidRPr="00D50EBB"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4D15AA61"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533617E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5D3F58B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623AA0D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7E38714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1/11/2032</w:t>
            </w:r>
          </w:p>
        </w:tc>
      </w:tr>
      <w:tr w:rsidR="00B06291" w:rsidRPr="00D50EBB"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565F8F15"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2B00F91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5F5FAB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16/02/2017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7451EB7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05C349C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29/07/2030</w:t>
            </w:r>
          </w:p>
        </w:tc>
      </w:tr>
      <w:tr w:rsidR="00B06291" w:rsidRPr="00D50EBB"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6E692FD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545DB09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294D389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12811CF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7E40682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18/04/2027</w:t>
            </w:r>
          </w:p>
        </w:tc>
      </w:tr>
      <w:tr w:rsidR="00B06291" w:rsidRPr="00D50EBB"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07E94E48"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1C6CE20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1827A6B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In between meetings</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4432BC1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696614B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9/02/2022</w:t>
            </w:r>
          </w:p>
        </w:tc>
      </w:tr>
      <w:tr w:rsidR="00B06291" w:rsidRPr="00D50EBB"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0C34CAC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60550804"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Cryopreserved testicular tissue</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392170B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16/02/2017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52EE38E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180AE67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21/05/2037</w:t>
            </w:r>
          </w:p>
        </w:tc>
      </w:tr>
      <w:tr w:rsidR="00B06291" w:rsidRPr="00D50EBB"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7539360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2EDB9F7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3A814CC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16/02/2017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0D6A6E9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4722697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0E3480FA"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0F44B7A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5A45A04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3C21FF1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7F43B32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11/05/2022</w:t>
            </w:r>
          </w:p>
        </w:tc>
      </w:tr>
      <w:tr w:rsidR="00B06291" w:rsidRPr="00D50EBB"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633DAA6D"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4FBFF2C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11D1E50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3C4C3FD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543A167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1/06/2022</w:t>
            </w:r>
          </w:p>
        </w:tc>
      </w:tr>
      <w:tr w:rsidR="00B06291" w:rsidRPr="00D50EBB"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537B9FC7"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E17/45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48AD6E0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40621EF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0F4AB43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3FF0443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7F7618EB"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70A6E3E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4D81405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24/03/2017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728D874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3A8C2B9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13/04/2020</w:t>
            </w:r>
          </w:p>
        </w:tc>
      </w:tr>
      <w:tr w:rsidR="00B06291" w:rsidRPr="00D50EBB"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2E718764"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5463D60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1515B391"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7C9674E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33108B3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22/02/2023</w:t>
            </w:r>
          </w:p>
        </w:tc>
      </w:tr>
      <w:tr w:rsidR="00B06291" w:rsidRPr="00D50EBB"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1CBA15E6"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29E6ECA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1B10885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644A9597"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1C59BFF6"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30/04/2027</w:t>
            </w:r>
          </w:p>
        </w:tc>
      </w:tr>
      <w:tr w:rsidR="00B06291" w:rsidRPr="00D50EBB"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3A260EBE"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611068B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4D8DF83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5A78379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50FA4F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29/08/2027</w:t>
            </w:r>
          </w:p>
        </w:tc>
      </w:tr>
      <w:tr w:rsidR="00B06291" w:rsidRPr="00D50EBB"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2DC92763"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E17/37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18F8CFCB"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1C48558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1E05A0B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Deferred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58F263D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65EC27A2" w:rsidR="00B06291" w:rsidRPr="006D2D74" w:rsidRDefault="00B06291" w:rsidP="00B06291">
            <w:pPr>
              <w:pStyle w:val="TableText"/>
              <w:spacing w:line="240" w:lineRule="auto"/>
              <w:rPr>
                <w:rFonts w:ascii="Arial" w:hAnsi="Arial" w:cs="Arial"/>
                <w:b w:val="0"/>
                <w:bCs w:val="0"/>
                <w:sz w:val="16"/>
                <w:szCs w:val="16"/>
              </w:rPr>
            </w:pPr>
            <w:r w:rsidRPr="006D2D74">
              <w:rPr>
                <w:rFonts w:ascii="Arial" w:eastAsia="Times New Roman" w:hAnsi="Arial" w:cs="Arial"/>
                <w:b w:val="0"/>
                <w:bCs w:val="0"/>
                <w:color w:val="000000"/>
                <w:sz w:val="16"/>
                <w:szCs w:val="16"/>
              </w:rPr>
              <w:t>E17/38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2FB9627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76036FA8"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7CDF669B"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21703BC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69B1F152"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lastRenderedPageBreak/>
              <w:t>E17/39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6A83C12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5B9725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28/04/2017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5089821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4651B38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15/11/2022</w:t>
            </w:r>
          </w:p>
        </w:tc>
      </w:tr>
      <w:tr w:rsidR="00B06291" w:rsidRPr="00D50EBB"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476235B0"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1DB2786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62C0FA1A"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2047A19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771012F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12/11/2019</w:t>
            </w:r>
          </w:p>
        </w:tc>
      </w:tr>
      <w:tr w:rsidR="00B06291" w:rsidRPr="00D50EBB"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3EB5B05B"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5B3B664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10D0909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2C487515"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72C07A3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14/05/2023</w:t>
            </w:r>
          </w:p>
        </w:tc>
      </w:tr>
      <w:tr w:rsidR="00B06291" w:rsidRPr="00D50EBB"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5D1EB800"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7E85AE3D"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697A5CF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164E0F1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4BA562C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14/01/2023</w:t>
            </w:r>
          </w:p>
        </w:tc>
      </w:tr>
      <w:tr w:rsidR="00B06291" w:rsidRPr="00D50EBB"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22CC724C"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184991F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5970BD9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5525368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0FAA6EA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27/11/2022</w:t>
            </w:r>
          </w:p>
        </w:tc>
      </w:tr>
      <w:tr w:rsidR="00B06291" w:rsidRPr="00D50EBB"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1863D5AF"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49096C5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098D662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109489E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2D7B7BC6"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7/07/2029</w:t>
            </w:r>
          </w:p>
        </w:tc>
      </w:tr>
      <w:tr w:rsidR="00B06291" w:rsidRPr="00D50EBB"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75482362"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6B82593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02A6761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470C3C39"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3B6F2C9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24/06/2019</w:t>
            </w:r>
          </w:p>
        </w:tc>
      </w:tr>
      <w:tr w:rsidR="00B06291" w:rsidRPr="00D50EBB"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330DFA64"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3A4B92E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004EF00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6F5ADCAF"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0BD122D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18/06/2029</w:t>
            </w:r>
          </w:p>
        </w:tc>
      </w:tr>
      <w:tr w:rsidR="00B06291" w:rsidRPr="00D50EBB"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71330864"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4DD5E68E"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21FAA3BD"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27684E72"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67963B83"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3/10/2022</w:t>
            </w:r>
          </w:p>
        </w:tc>
      </w:tr>
      <w:tr w:rsidR="00B06291" w:rsidRPr="00D50EBB"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0975F11A"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E17/49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0CAF2420"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3609A383"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2AD2A1C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6D95D45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22/11/2022</w:t>
            </w:r>
          </w:p>
        </w:tc>
      </w:tr>
      <w:tr w:rsidR="00B06291" w:rsidRPr="00D50EBB"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28000784"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E17/50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242D1AD0"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716A587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17D05181"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2DD382FA"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8/08/2027</w:t>
            </w:r>
          </w:p>
        </w:tc>
      </w:tr>
      <w:tr w:rsidR="00B06291" w:rsidRPr="00D50EBB" w14:paraId="790FE92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7C844A" w14:textId="265484BE"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E17/77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BCB06" w14:textId="13753149"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6B3D" w14:textId="11F0833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31/08/2017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6D6A1" w14:textId="52E638E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B4C5A9" w14:textId="65210B85"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tr w:rsidR="00B06291" w:rsidRPr="00D50EBB"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3FC3C9DA"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E17/67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5523968C"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51535758"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054AA6AF"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1BE947A4" w:rsidR="00B06291" w:rsidRPr="006D2D74" w:rsidRDefault="00B06291" w:rsidP="00B06291">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6D2D74">
              <w:rPr>
                <w:rFonts w:eastAsia="Times New Roman" w:cs="Arial"/>
                <w:color w:val="000000"/>
                <w:sz w:val="16"/>
                <w:szCs w:val="16"/>
              </w:rPr>
              <w:t>1/07/2019</w:t>
            </w:r>
          </w:p>
        </w:tc>
      </w:tr>
      <w:tr w:rsidR="00B06291" w:rsidRPr="00D50EBB"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5F6E1DAB" w:rsidR="00B06291" w:rsidRPr="006D2D74" w:rsidRDefault="00B06291" w:rsidP="00B06291">
            <w:pPr>
              <w:pStyle w:val="TableText"/>
              <w:spacing w:line="240" w:lineRule="auto"/>
              <w:rPr>
                <w:rFonts w:ascii="Arial" w:eastAsia="Times New Roman" w:hAnsi="Arial" w:cs="Arial"/>
                <w:b w:val="0"/>
                <w:bCs w:val="0"/>
                <w:color w:val="000000"/>
                <w:sz w:val="16"/>
                <w:szCs w:val="16"/>
              </w:rPr>
            </w:pPr>
            <w:r w:rsidRPr="006D2D74">
              <w:rPr>
                <w:rFonts w:ascii="Arial" w:eastAsia="Times New Roman" w:hAnsi="Arial" w:cs="Arial"/>
                <w:b w:val="0"/>
                <w:bCs w:val="0"/>
                <w:color w:val="000000"/>
                <w:sz w:val="16"/>
                <w:szCs w:val="16"/>
              </w:rPr>
              <w:t>E17/68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1E7500B7"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09A92CEC"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29/06/2017</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3A2D154E"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6E971452" w:rsidR="00B06291" w:rsidRPr="006D2D74" w:rsidRDefault="00B06291" w:rsidP="00B06291">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6D2D74">
              <w:rPr>
                <w:rFonts w:eastAsia="Times New Roman" w:cs="Arial"/>
                <w:color w:val="000000"/>
                <w:sz w:val="16"/>
                <w:szCs w:val="16"/>
              </w:rPr>
              <w:t> </w:t>
            </w:r>
          </w:p>
        </w:tc>
      </w:tr>
      <w:bookmarkEnd w:id="1"/>
    </w:tbl>
    <w:p w14:paraId="655AD703" w14:textId="77777777" w:rsidR="009866FE" w:rsidRDefault="009866FE" w:rsidP="001739D7"/>
    <w:sectPr w:rsidR="009866FE" w:rsidSect="00327533">
      <w:footerReference w:type="default" r:id="rId31"/>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17FEA" w14:textId="77777777" w:rsidR="00E02831" w:rsidRDefault="00E02831" w:rsidP="001739D7">
      <w:r>
        <w:separator/>
      </w:r>
    </w:p>
  </w:endnote>
  <w:endnote w:type="continuationSeparator" w:id="0">
    <w:p w14:paraId="6EA67E60" w14:textId="77777777" w:rsidR="00E02831" w:rsidRDefault="00E02831" w:rsidP="001739D7">
      <w:r>
        <w:continuationSeparator/>
      </w:r>
    </w:p>
  </w:endnote>
  <w:endnote w:type="continuationNotice" w:id="1">
    <w:p w14:paraId="4EAB01AB" w14:textId="77777777" w:rsidR="00E02831" w:rsidRDefault="00E02831"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F67BF1" w:rsidRDefault="00F67BF1"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F67BF1" w:rsidRDefault="00F67BF1"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F67BF1" w:rsidRDefault="00F67BF1"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F67BF1" w:rsidRDefault="00F67BF1" w:rsidP="001739D7">
    <w:pPr>
      <w:pStyle w:val="Footer"/>
    </w:pPr>
    <w:r>
      <w:tab/>
      <w:t>Ethics Committee on Assisted Reproductive Technology</w:t>
    </w:r>
  </w:p>
  <w:p w14:paraId="30D329BB" w14:textId="77777777" w:rsidR="00F67BF1" w:rsidRDefault="00F67BF1"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F67BF1" w:rsidRPr="001739D7" w:rsidRDefault="00F67BF1"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15972446" w:rsidR="00F67BF1" w:rsidRPr="00C61F04" w:rsidRDefault="00F67BF1"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201</w:t>
    </w:r>
    <w:r>
      <w:rPr>
        <w:rFonts w:asciiTheme="majorHAnsi" w:hAnsiTheme="majorHAnsi"/>
      </w:rPr>
      <w:t>6</w:t>
    </w:r>
    <w:r w:rsidRPr="00972671">
      <w:rPr>
        <w:rFonts w:asciiTheme="majorHAnsi" w:hAnsiTheme="majorHAnsi"/>
      </w:rPr>
      <w:t>/201</w:t>
    </w:r>
    <w:r>
      <w:rPr>
        <w:rFonts w:asciiTheme="majorHAnsi" w:hAnsiTheme="majorHAnsi"/>
      </w:rPr>
      <w:t>7</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F67BF1" w:rsidRDefault="00F67BF1"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F67BF1" w:rsidRPr="00E9103F" w:rsidRDefault="00F67BF1" w:rsidP="00972671">
    <w:pPr>
      <w:pStyle w:val="Footer"/>
    </w:pPr>
    <w:r w:rsidRPr="00E9103F">
      <w:t>*STC = Subject to conditions</w:t>
    </w:r>
  </w:p>
  <w:p w14:paraId="2AA152AE" w14:textId="77777777" w:rsidR="00F67BF1" w:rsidRPr="006673EA" w:rsidRDefault="00F67BF1" w:rsidP="00972671">
    <w:pPr>
      <w:pStyle w:val="Footer"/>
    </w:pPr>
    <w:r w:rsidRPr="006673EA">
      <w:t>Approved with recs = Approved with recommendations</w:t>
    </w:r>
  </w:p>
  <w:p w14:paraId="4B1AEC81" w14:textId="77777777" w:rsidR="00F67BF1" w:rsidRPr="006673EA" w:rsidRDefault="00F67BF1" w:rsidP="001739D7">
    <w:pPr>
      <w:pStyle w:val="Footer"/>
    </w:pPr>
  </w:p>
  <w:p w14:paraId="2BAC6ECD" w14:textId="0F4F3B47" w:rsidR="00F67BF1" w:rsidRPr="00972671" w:rsidRDefault="00F67BF1"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201</w:t>
    </w:r>
    <w:r>
      <w:rPr>
        <w:rFonts w:asciiTheme="majorHAnsi" w:hAnsiTheme="majorHAnsi"/>
      </w:rPr>
      <w:t>6</w:t>
    </w:r>
    <w:r w:rsidRPr="00972671">
      <w:rPr>
        <w:rFonts w:asciiTheme="majorHAnsi" w:hAnsiTheme="majorHAnsi"/>
      </w:rPr>
      <w:t>/201</w:t>
    </w:r>
    <w:r>
      <w:rPr>
        <w:rFonts w:asciiTheme="majorHAnsi" w:hAnsiTheme="majorHAnsi"/>
      </w:rPr>
      <w:t>7</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C0A58" w14:textId="77777777" w:rsidR="00E02831" w:rsidRDefault="00E02831" w:rsidP="001739D7">
      <w:r>
        <w:separator/>
      </w:r>
    </w:p>
  </w:footnote>
  <w:footnote w:type="continuationSeparator" w:id="0">
    <w:p w14:paraId="78B146A0" w14:textId="77777777" w:rsidR="00E02831" w:rsidRDefault="00E02831" w:rsidP="001739D7">
      <w:r>
        <w:continuationSeparator/>
      </w:r>
    </w:p>
  </w:footnote>
  <w:footnote w:type="continuationNotice" w:id="1">
    <w:p w14:paraId="4F8E3233" w14:textId="77777777" w:rsidR="00E02831" w:rsidRDefault="00E02831"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D8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C27FF"/>
    <w:rsid w:val="000C45AB"/>
    <w:rsid w:val="000D22D6"/>
    <w:rsid w:val="000D2AF6"/>
    <w:rsid w:val="000D4D13"/>
    <w:rsid w:val="000D5928"/>
    <w:rsid w:val="000D5CA1"/>
    <w:rsid w:val="000E5126"/>
    <w:rsid w:val="000E72C8"/>
    <w:rsid w:val="001011DD"/>
    <w:rsid w:val="0010344A"/>
    <w:rsid w:val="00106D68"/>
    <w:rsid w:val="00110F5C"/>
    <w:rsid w:val="00113A27"/>
    <w:rsid w:val="001234BF"/>
    <w:rsid w:val="0013536D"/>
    <w:rsid w:val="00136D97"/>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4723"/>
    <w:rsid w:val="001D50AE"/>
    <w:rsid w:val="001D69BC"/>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363A1"/>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70FD5"/>
    <w:rsid w:val="00283403"/>
    <w:rsid w:val="00290889"/>
    <w:rsid w:val="00294335"/>
    <w:rsid w:val="002947CB"/>
    <w:rsid w:val="002A198C"/>
    <w:rsid w:val="002A2133"/>
    <w:rsid w:val="002B23C2"/>
    <w:rsid w:val="002B2C66"/>
    <w:rsid w:val="002B3E6A"/>
    <w:rsid w:val="002C6EB5"/>
    <w:rsid w:val="002D14CD"/>
    <w:rsid w:val="002D6262"/>
    <w:rsid w:val="002D7E96"/>
    <w:rsid w:val="002E2ECE"/>
    <w:rsid w:val="002E4F8F"/>
    <w:rsid w:val="002E6BA9"/>
    <w:rsid w:val="002F157C"/>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610E"/>
    <w:rsid w:val="00346432"/>
    <w:rsid w:val="00347D69"/>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76F"/>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0689C"/>
    <w:rsid w:val="005100D9"/>
    <w:rsid w:val="00513E82"/>
    <w:rsid w:val="00514D67"/>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C0075"/>
    <w:rsid w:val="005C0641"/>
    <w:rsid w:val="005C378E"/>
    <w:rsid w:val="005D023D"/>
    <w:rsid w:val="005D037C"/>
    <w:rsid w:val="005D1385"/>
    <w:rsid w:val="005D40D0"/>
    <w:rsid w:val="005D5E11"/>
    <w:rsid w:val="005E2517"/>
    <w:rsid w:val="005E3F7A"/>
    <w:rsid w:val="005E592F"/>
    <w:rsid w:val="005F0E28"/>
    <w:rsid w:val="00600C68"/>
    <w:rsid w:val="00602E07"/>
    <w:rsid w:val="006112C3"/>
    <w:rsid w:val="00615C9C"/>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3588"/>
    <w:rsid w:val="00675284"/>
    <w:rsid w:val="00675FEE"/>
    <w:rsid w:val="006768E0"/>
    <w:rsid w:val="006831E5"/>
    <w:rsid w:val="00684CE3"/>
    <w:rsid w:val="00691813"/>
    <w:rsid w:val="00691E62"/>
    <w:rsid w:val="00691F11"/>
    <w:rsid w:val="00693971"/>
    <w:rsid w:val="00697D26"/>
    <w:rsid w:val="006A1D44"/>
    <w:rsid w:val="006A704B"/>
    <w:rsid w:val="006B020A"/>
    <w:rsid w:val="006B2707"/>
    <w:rsid w:val="006C0A94"/>
    <w:rsid w:val="006C5162"/>
    <w:rsid w:val="006C696B"/>
    <w:rsid w:val="006D13EC"/>
    <w:rsid w:val="006D2D74"/>
    <w:rsid w:val="006D43D2"/>
    <w:rsid w:val="006D57E3"/>
    <w:rsid w:val="006D7FAB"/>
    <w:rsid w:val="006E141A"/>
    <w:rsid w:val="006E1808"/>
    <w:rsid w:val="006E335A"/>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E6A20"/>
    <w:rsid w:val="007E7084"/>
    <w:rsid w:val="007F4FB1"/>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D319B"/>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3700"/>
    <w:rsid w:val="009472DF"/>
    <w:rsid w:val="00953C40"/>
    <w:rsid w:val="009540EB"/>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B16D7"/>
    <w:rsid w:val="009B1BDB"/>
    <w:rsid w:val="009B1FE5"/>
    <w:rsid w:val="009B6E63"/>
    <w:rsid w:val="009C2694"/>
    <w:rsid w:val="009C4D88"/>
    <w:rsid w:val="009D0488"/>
    <w:rsid w:val="009D31DD"/>
    <w:rsid w:val="009D3AC8"/>
    <w:rsid w:val="009D4BD0"/>
    <w:rsid w:val="009E01B0"/>
    <w:rsid w:val="009E1C94"/>
    <w:rsid w:val="009E2D7D"/>
    <w:rsid w:val="009E3114"/>
    <w:rsid w:val="009E5966"/>
    <w:rsid w:val="009F3811"/>
    <w:rsid w:val="009F4B65"/>
    <w:rsid w:val="009F5CB4"/>
    <w:rsid w:val="00A03029"/>
    <w:rsid w:val="00A06B3E"/>
    <w:rsid w:val="00A10FFE"/>
    <w:rsid w:val="00A142A5"/>
    <w:rsid w:val="00A14417"/>
    <w:rsid w:val="00A14C07"/>
    <w:rsid w:val="00A24F88"/>
    <w:rsid w:val="00A26611"/>
    <w:rsid w:val="00A277E8"/>
    <w:rsid w:val="00A3165C"/>
    <w:rsid w:val="00A31C57"/>
    <w:rsid w:val="00A323DE"/>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3F0E"/>
    <w:rsid w:val="00B84BAE"/>
    <w:rsid w:val="00B90472"/>
    <w:rsid w:val="00B90B9D"/>
    <w:rsid w:val="00B925A9"/>
    <w:rsid w:val="00B92A74"/>
    <w:rsid w:val="00BA1D20"/>
    <w:rsid w:val="00BA349B"/>
    <w:rsid w:val="00BA47E6"/>
    <w:rsid w:val="00BA7BAD"/>
    <w:rsid w:val="00BB13A0"/>
    <w:rsid w:val="00BB1722"/>
    <w:rsid w:val="00BB4B1C"/>
    <w:rsid w:val="00BB5296"/>
    <w:rsid w:val="00BB57D8"/>
    <w:rsid w:val="00BC07AA"/>
    <w:rsid w:val="00BC1F11"/>
    <w:rsid w:val="00BC2AD5"/>
    <w:rsid w:val="00BD4C08"/>
    <w:rsid w:val="00BD6A86"/>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5F36"/>
    <w:rsid w:val="00C20EA8"/>
    <w:rsid w:val="00C23C94"/>
    <w:rsid w:val="00C23F30"/>
    <w:rsid w:val="00C27251"/>
    <w:rsid w:val="00C3034C"/>
    <w:rsid w:val="00C3380C"/>
    <w:rsid w:val="00C33B62"/>
    <w:rsid w:val="00C40AC2"/>
    <w:rsid w:val="00C41505"/>
    <w:rsid w:val="00C42514"/>
    <w:rsid w:val="00C4341A"/>
    <w:rsid w:val="00C4378E"/>
    <w:rsid w:val="00C45809"/>
    <w:rsid w:val="00C5243C"/>
    <w:rsid w:val="00C54D58"/>
    <w:rsid w:val="00C55B4B"/>
    <w:rsid w:val="00C56148"/>
    <w:rsid w:val="00C6154D"/>
    <w:rsid w:val="00C726F1"/>
    <w:rsid w:val="00C73311"/>
    <w:rsid w:val="00C75B09"/>
    <w:rsid w:val="00C7767A"/>
    <w:rsid w:val="00C77A8E"/>
    <w:rsid w:val="00C837D3"/>
    <w:rsid w:val="00C8464A"/>
    <w:rsid w:val="00C84890"/>
    <w:rsid w:val="00C90311"/>
    <w:rsid w:val="00C91F52"/>
    <w:rsid w:val="00CB2BEC"/>
    <w:rsid w:val="00CB40B1"/>
    <w:rsid w:val="00CB455A"/>
    <w:rsid w:val="00CB70C6"/>
    <w:rsid w:val="00CC1583"/>
    <w:rsid w:val="00CC3602"/>
    <w:rsid w:val="00CC4BCC"/>
    <w:rsid w:val="00CC655E"/>
    <w:rsid w:val="00CD04F4"/>
    <w:rsid w:val="00CD72E6"/>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50EBB"/>
    <w:rsid w:val="00D5177E"/>
    <w:rsid w:val="00D540DA"/>
    <w:rsid w:val="00D54E68"/>
    <w:rsid w:val="00D5518D"/>
    <w:rsid w:val="00D57404"/>
    <w:rsid w:val="00D6428B"/>
    <w:rsid w:val="00D64598"/>
    <w:rsid w:val="00D6531A"/>
    <w:rsid w:val="00D70392"/>
    <w:rsid w:val="00D73714"/>
    <w:rsid w:val="00D7694B"/>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66FB"/>
    <w:rsid w:val="00DF1B58"/>
    <w:rsid w:val="00DF6035"/>
    <w:rsid w:val="00E01BB5"/>
    <w:rsid w:val="00E02831"/>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67BF1"/>
    <w:rsid w:val="00F95155"/>
    <w:rsid w:val="00FA01E6"/>
    <w:rsid w:val="00FA1142"/>
    <w:rsid w:val="00FA3697"/>
    <w:rsid w:val="00FA5970"/>
    <w:rsid w:val="00FB0804"/>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39676F"/>
    <w:pPr>
      <w:spacing w:before="120"/>
      <w:ind w:left="142" w:hanging="142"/>
    </w:pPr>
    <w:rPr>
      <w:rFonts w:eastAsia="Times New Roman" w:cs="Times New Roman"/>
      <w:sz w:val="16"/>
      <w:szCs w:val="16"/>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g"/><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chart" Target="charts/chart3.xml"/><Relationship Id="rId30"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solidFill>
                  <a:sysClr val="windowText" lastClr="000000"/>
                </a:solidFill>
              </a:rPr>
              <a:t>Types of Applications received</a:t>
            </a:r>
          </a:p>
        </c:rich>
      </c:tx>
      <c:layout>
        <c:manualLayout>
          <c:xMode val="edge"/>
          <c:yMode val="edge"/>
          <c:x val="0.29702822592596256"/>
          <c:y val="2.5194279053289598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Sheet1!$B$2:$B$11</c:f>
              <c:numCache>
                <c:formatCode>General</c:formatCode>
                <c:ptCount val="10"/>
                <c:pt idx="0">
                  <c:v>15</c:v>
                </c:pt>
                <c:pt idx="1">
                  <c:v>18</c:v>
                </c:pt>
                <c:pt idx="2">
                  <c:v>16</c:v>
                </c:pt>
                <c:pt idx="3">
                  <c:v>25</c:v>
                </c:pt>
                <c:pt idx="4">
                  <c:v>8</c:v>
                </c:pt>
                <c:pt idx="5">
                  <c:v>25</c:v>
                </c:pt>
                <c:pt idx="6">
                  <c:v>12</c:v>
                </c:pt>
                <c:pt idx="7">
                  <c:v>22</c:v>
                </c:pt>
                <c:pt idx="8">
                  <c:v>20</c:v>
                </c:pt>
                <c:pt idx="9">
                  <c:v>30</c:v>
                </c:pt>
              </c:numCache>
            </c:numRef>
          </c:val>
          <c:extLst>
            <c:ext xmlns:c16="http://schemas.microsoft.com/office/drawing/2014/chart" uri="{C3380CC4-5D6E-409C-BE32-E72D297353CC}">
              <c16:uniqueId val="{00000000-640A-45AC-8952-FF51E0A80737}"/>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Sheet1!$C$2:$C$11</c:f>
              <c:numCache>
                <c:formatCode>General</c:formatCode>
                <c:ptCount val="10"/>
                <c:pt idx="0">
                  <c:v>8</c:v>
                </c:pt>
                <c:pt idx="1">
                  <c:v>3</c:v>
                </c:pt>
                <c:pt idx="2">
                  <c:v>12</c:v>
                </c:pt>
                <c:pt idx="3">
                  <c:v>14</c:v>
                </c:pt>
                <c:pt idx="4">
                  <c:v>15</c:v>
                </c:pt>
                <c:pt idx="5">
                  <c:v>11</c:v>
                </c:pt>
                <c:pt idx="6">
                  <c:v>10</c:v>
                </c:pt>
                <c:pt idx="7">
                  <c:v>13</c:v>
                </c:pt>
                <c:pt idx="8">
                  <c:v>9</c:v>
                </c:pt>
                <c:pt idx="9">
                  <c:v>17</c:v>
                </c:pt>
              </c:numCache>
            </c:numRef>
          </c:val>
          <c:extLst>
            <c:ext xmlns:c16="http://schemas.microsoft.com/office/drawing/2014/chart" uri="{C3380CC4-5D6E-409C-BE32-E72D297353CC}">
              <c16:uniqueId val="{00000001-640A-45AC-8952-FF51E0A80737}"/>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Sheet1!$D$2:$D$11</c:f>
              <c:numCache>
                <c:formatCode>General</c:formatCode>
                <c:ptCount val="10"/>
                <c:pt idx="0">
                  <c:v>10</c:v>
                </c:pt>
                <c:pt idx="1">
                  <c:v>9</c:v>
                </c:pt>
                <c:pt idx="2">
                  <c:v>11</c:v>
                </c:pt>
                <c:pt idx="3">
                  <c:v>11</c:v>
                </c:pt>
                <c:pt idx="4">
                  <c:v>15</c:v>
                </c:pt>
                <c:pt idx="5">
                  <c:v>14</c:v>
                </c:pt>
                <c:pt idx="6">
                  <c:v>3</c:v>
                </c:pt>
                <c:pt idx="7">
                  <c:v>9</c:v>
                </c:pt>
                <c:pt idx="8">
                  <c:v>7</c:v>
                </c:pt>
                <c:pt idx="9">
                  <c:v>7</c:v>
                </c:pt>
              </c:numCache>
            </c:numRef>
          </c:val>
          <c:extLst>
            <c:ext xmlns:c16="http://schemas.microsoft.com/office/drawing/2014/chart" uri="{C3380CC4-5D6E-409C-BE32-E72D297353CC}">
              <c16:uniqueId val="{00000002-640A-45AC-8952-FF51E0A80737}"/>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Sheet1!$E$2:$E$11</c:f>
              <c:numCache>
                <c:formatCode>General</c:formatCode>
                <c:ptCount val="10"/>
                <c:pt idx="0">
                  <c:v>1</c:v>
                </c:pt>
                <c:pt idx="2">
                  <c:v>2</c:v>
                </c:pt>
                <c:pt idx="4">
                  <c:v>2</c:v>
                </c:pt>
                <c:pt idx="5">
                  <c:v>2</c:v>
                </c:pt>
                <c:pt idx="6">
                  <c:v>1</c:v>
                </c:pt>
                <c:pt idx="9">
                  <c:v>2</c:v>
                </c:pt>
              </c:numCache>
            </c:numRef>
          </c:val>
          <c:extLst>
            <c:ext xmlns:c16="http://schemas.microsoft.com/office/drawing/2014/chart" uri="{C3380CC4-5D6E-409C-BE32-E72D297353CC}">
              <c16:uniqueId val="{00000003-640A-45AC-8952-FF51E0A80737}"/>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Sheet1!$F$2:$F$11</c:f>
              <c:numCache>
                <c:formatCode>General</c:formatCode>
                <c:ptCount val="10"/>
                <c:pt idx="4">
                  <c:v>7</c:v>
                </c:pt>
                <c:pt idx="5">
                  <c:v>3</c:v>
                </c:pt>
                <c:pt idx="6">
                  <c:v>2</c:v>
                </c:pt>
                <c:pt idx="7">
                  <c:v>5</c:v>
                </c:pt>
                <c:pt idx="8">
                  <c:v>11</c:v>
                </c:pt>
                <c:pt idx="9">
                  <c:v>17</c:v>
                </c:pt>
              </c:numCache>
            </c:numRef>
          </c:val>
          <c:extLst>
            <c:ext xmlns:c16="http://schemas.microsoft.com/office/drawing/2014/chart" uri="{C3380CC4-5D6E-409C-BE32-E72D297353CC}">
              <c16:uniqueId val="{00000004-640A-45AC-8952-FF51E0A80737}"/>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40A-45AC-8952-FF51E0A80737}"/>
                </c:ext>
              </c:extLst>
            </c:dLbl>
            <c:dLbl>
              <c:idx val="9"/>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40A-45AC-8952-FF51E0A80737}"/>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Sheet1!$G$2:$G$11</c:f>
              <c:numCache>
                <c:formatCode>General</c:formatCode>
                <c:ptCount val="10"/>
                <c:pt idx="6">
                  <c:v>1</c:v>
                </c:pt>
                <c:pt idx="7">
                  <c:v>1</c:v>
                </c:pt>
                <c:pt idx="8">
                  <c:v>1</c:v>
                </c:pt>
              </c:numCache>
            </c:numRef>
          </c:val>
          <c:extLst>
            <c:ext xmlns:c16="http://schemas.microsoft.com/office/drawing/2014/chart" uri="{C3380CC4-5D6E-409C-BE32-E72D297353CC}">
              <c16:uniqueId val="{00000007-640A-45AC-8952-FF51E0A80737}"/>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1000" baseline="0"/>
                </a:pPr>
                <a:r>
                  <a:rPr lang="en-NZ" sz="900" baseline="0"/>
                  <a:t>Financial Years 1 July -30 June</a:t>
                </a:r>
              </a:p>
            </c:rich>
          </c:tx>
          <c:layout>
            <c:manualLayout>
              <c:xMode val="edge"/>
              <c:yMode val="edge"/>
              <c:x val="0.27723681653971416"/>
              <c:y val="0.89998571477549338"/>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900" baseline="0"/>
                </a:pPr>
                <a:r>
                  <a:rPr lang="en-NZ" sz="900" baseline="0"/>
                  <a:t>Number of Applications</a:t>
                </a:r>
              </a:p>
            </c:rich>
          </c:tx>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baseline="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ayout>
        <c:manualLayout>
          <c:xMode val="edge"/>
          <c:yMode val="edge"/>
          <c:x val="0.75958656619285314"/>
          <c:y val="0.19044901562404426"/>
          <c:w val="0.2404134338071468"/>
          <c:h val="0.75160596527365631"/>
        </c:manualLayout>
      </c:layout>
      <c:overlay val="0"/>
    </c:legend>
    <c:plotVisOnly val="1"/>
    <c:dispBlanksAs val="gap"/>
    <c:showDLblsOverMax val="0"/>
  </c:chart>
  <c:spPr>
    <a:no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sz="1100">
                <a:solidFill>
                  <a:sysClr val="windowText" lastClr="000000"/>
                </a:solidFill>
              </a:rPr>
              <a:t>Birth outcomes resulting from an embryo created from </a:t>
            </a:r>
            <a:br>
              <a:rPr lang="en-US" sz="1100">
                <a:solidFill>
                  <a:sysClr val="windowText" lastClr="000000"/>
                </a:solidFill>
              </a:rPr>
            </a:br>
            <a:r>
              <a:rPr lang="en-US" sz="1100">
                <a:solidFill>
                  <a:sysClr val="windowText" lastClr="000000"/>
                </a:solidFill>
              </a:rPr>
              <a:t>donated eggs and donated sperm</a:t>
            </a:r>
          </a:p>
        </c:rich>
      </c:tx>
      <c:layout>
        <c:manualLayout>
          <c:xMode val="edge"/>
          <c:yMode val="edge"/>
          <c:x val="0.18302272196037525"/>
          <c:y val="2.550468405189809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4.36205016357688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D9-4C3A-9949-70F3DC1B81BC}"/>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ABD9-4C3A-9949-70F3DC1B81BC}"/>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ABD9-4C3A-9949-70F3DC1B81BC}"/>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ABD9-4C3A-9949-70F3DC1B81BC}"/>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ABD9-4C3A-9949-70F3DC1B81BC}"/>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2010/11</c:v>
                </c:pt>
                <c:pt idx="1">
                  <c:v>^2011/12</c:v>
                </c:pt>
                <c:pt idx="2">
                  <c:v>2012/13</c:v>
                </c:pt>
                <c:pt idx="3">
                  <c:v>2013/14</c:v>
                </c:pt>
                <c:pt idx="4">
                  <c:v>2014/15</c:v>
                </c:pt>
                <c:pt idx="5">
                  <c:v>2015/16</c:v>
                </c:pt>
                <c:pt idx="6">
                  <c:v>2016/17</c:v>
                </c:pt>
              </c:strCache>
            </c:strRef>
          </c:cat>
          <c:val>
            <c:numRef>
              <c:f>Sheet1!$B$2:$B$8</c:f>
              <c:numCache>
                <c:formatCode>General</c:formatCode>
                <c:ptCount val="7"/>
                <c:pt idx="0">
                  <c:v>0</c:v>
                </c:pt>
                <c:pt idx="1">
                  <c:v>1</c:v>
                </c:pt>
                <c:pt idx="2">
                  <c:v>3</c:v>
                </c:pt>
                <c:pt idx="3">
                  <c:v>1</c:v>
                </c:pt>
                <c:pt idx="4">
                  <c:v>2</c:v>
                </c:pt>
                <c:pt idx="5">
                  <c:v>3</c:v>
                </c:pt>
                <c:pt idx="6">
                  <c:v>3</c:v>
                </c:pt>
              </c:numCache>
            </c:numRef>
          </c:val>
          <c:extLst>
            <c:ext xmlns:c16="http://schemas.microsoft.com/office/drawing/2014/chart" uri="{C3380CC4-5D6E-409C-BE32-E72D297353CC}">
              <c16:uniqueId val="{00000005-ABD9-4C3A-9949-70F3DC1B81BC}"/>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a:pPr>
                <a:r>
                  <a:rPr lang="en-NZ"/>
                  <a:t>Financial Years 1 July - 30 June</a:t>
                </a:r>
              </a:p>
            </c:rich>
          </c:tx>
          <c:layout>
            <c:manualLayout>
              <c:xMode val="edge"/>
              <c:yMode val="edge"/>
              <c:x val="0.28390152770558091"/>
              <c:y val="0.91211842794459852"/>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solidFill>
                  <a:sysClr val="windowText" lastClr="000000"/>
                </a:solidFill>
              </a:rPr>
              <a:t>Birth</a:t>
            </a:r>
            <a:r>
              <a:rPr lang="en-NZ" sz="1100" baseline="0">
                <a:solidFill>
                  <a:sysClr val="windowText" lastClr="000000"/>
                </a:solidFill>
              </a:rPr>
              <a:t> outcomes resulting from Surrogacy</a:t>
            </a:r>
            <a:endParaRPr lang="en-NZ" sz="1100">
              <a:solidFill>
                <a:sysClr val="windowText" lastClr="000000"/>
              </a:solidFill>
            </a:endParaRPr>
          </a:p>
        </c:rich>
      </c:tx>
      <c:layout>
        <c:manualLayout>
          <c:xMode val="edge"/>
          <c:yMode val="edge"/>
          <c:x val="0.21471130644454953"/>
          <c:y val="4.250797024442083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Sheet1!$B$2:$B$11</c:f>
              <c:numCache>
                <c:formatCode>General</c:formatCode>
                <c:ptCount val="10"/>
                <c:pt idx="0">
                  <c:v>4</c:v>
                </c:pt>
                <c:pt idx="1">
                  <c:v>7</c:v>
                </c:pt>
                <c:pt idx="2">
                  <c:v>5</c:v>
                </c:pt>
                <c:pt idx="3">
                  <c:v>5</c:v>
                </c:pt>
                <c:pt idx="5">
                  <c:v>4</c:v>
                </c:pt>
                <c:pt idx="6">
                  <c:v>9</c:v>
                </c:pt>
                <c:pt idx="7">
                  <c:v>8</c:v>
                </c:pt>
                <c:pt idx="8">
                  <c:v>8</c:v>
                </c:pt>
                <c:pt idx="9">
                  <c:v>6</c:v>
                </c:pt>
              </c:numCache>
            </c:numRef>
          </c:val>
          <c:extLst>
            <c:ext xmlns:c16="http://schemas.microsoft.com/office/drawing/2014/chart" uri="{C3380CC4-5D6E-409C-BE32-E72D297353CC}">
              <c16:uniqueId val="{00000000-70D4-4343-82E3-B463C291BFB0}"/>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sz="900"/>
                </a:pPr>
                <a:r>
                  <a:rPr lang="en-NZ" sz="900"/>
                  <a:t>Financial</a:t>
                </a:r>
                <a:r>
                  <a:rPr lang="en-NZ" sz="900" baseline="0"/>
                  <a:t> </a:t>
                </a:r>
                <a:r>
                  <a:rPr lang="en-NZ" sz="900"/>
                  <a:t>Years 1 July - 30 June</a:t>
                </a:r>
              </a:p>
            </c:rich>
          </c:tx>
          <c:layout>
            <c:manualLayout>
              <c:xMode val="edge"/>
              <c:yMode val="edge"/>
              <c:x val="0.27277331802613969"/>
              <c:y val="0.91411247876693413"/>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 outcomes resulting from within family  Gamete Donation</a:t>
            </a:r>
          </a:p>
        </c:rich>
      </c:tx>
      <c:layout>
        <c:manualLayout>
          <c:xMode val="edge"/>
          <c:yMode val="edge"/>
          <c:x val="0.11515953038553542"/>
          <c:y val="5.9587146201319427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Sheet1!$A$4:$A$13</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Sheet1!$B$4:$B$13</c:f>
              <c:numCache>
                <c:formatCode>General</c:formatCode>
                <c:ptCount val="10"/>
                <c:pt idx="0">
                  <c:v>4</c:v>
                </c:pt>
                <c:pt idx="1">
                  <c:v>4</c:v>
                </c:pt>
                <c:pt idx="2">
                  <c:v>6</c:v>
                </c:pt>
                <c:pt idx="3">
                  <c:v>4</c:v>
                </c:pt>
                <c:pt idx="4">
                  <c:v>1</c:v>
                </c:pt>
                <c:pt idx="5">
                  <c:v>8</c:v>
                </c:pt>
                <c:pt idx="6">
                  <c:v>10</c:v>
                </c:pt>
                <c:pt idx="7">
                  <c:v>6</c:v>
                </c:pt>
                <c:pt idx="8">
                  <c:v>2</c:v>
                </c:pt>
                <c:pt idx="9">
                  <c:v>2</c:v>
                </c:pt>
              </c:numCache>
            </c:numRef>
          </c:val>
          <c:extLst>
            <c:ext xmlns:c16="http://schemas.microsoft.com/office/drawing/2014/chart" uri="{C3380CC4-5D6E-409C-BE32-E72D297353CC}">
              <c16:uniqueId val="{00000000-0C71-4626-B532-99B875C3A312}"/>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a:pPr>
                <a:r>
                  <a:rPr lang="en-NZ" sz="900"/>
                  <a:t>Financial Years 1 July -</a:t>
                </a:r>
                <a:r>
                  <a:rPr lang="en-NZ" sz="900" baseline="0"/>
                  <a:t> 30 June</a:t>
                </a:r>
                <a:endParaRPr lang="en-NZ" sz="900"/>
              </a:p>
            </c:rich>
          </c:tx>
          <c:layout>
            <c:manualLayout>
              <c:xMode val="edge"/>
              <c:yMode val="edge"/>
              <c:x val="0.30003332455147075"/>
              <c:y val="0.91919540595837945"/>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Births outcomes resulting from Embryo Donation </a:t>
            </a:r>
          </a:p>
        </c:rich>
      </c:tx>
      <c:layout>
        <c:manualLayout>
          <c:xMode val="edge"/>
          <c:yMode val="edge"/>
          <c:x val="0.19348182241678022"/>
          <c:y val="2.97699716334608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Sheet1!$A$4:$A$13</c:f>
              <c:strCache>
                <c:ptCount val="10"/>
                <c:pt idx="0">
                  <c:v>2007/08</c:v>
                </c:pt>
                <c:pt idx="1">
                  <c:v>2008/09</c:v>
                </c:pt>
                <c:pt idx="2">
                  <c:v>2009/10</c:v>
                </c:pt>
                <c:pt idx="3">
                  <c:v>2010/11</c:v>
                </c:pt>
                <c:pt idx="4">
                  <c:v>2011/12</c:v>
                </c:pt>
                <c:pt idx="5">
                  <c:v>2012/13</c:v>
                </c:pt>
                <c:pt idx="6">
                  <c:v>2013/14</c:v>
                </c:pt>
                <c:pt idx="7">
                  <c:v>2014/15</c:v>
                </c:pt>
                <c:pt idx="8">
                  <c:v>2015/16</c:v>
                </c:pt>
                <c:pt idx="9">
                  <c:v>2016/17</c:v>
                </c:pt>
              </c:strCache>
            </c:strRef>
          </c:cat>
          <c:val>
            <c:numRef>
              <c:f>Sheet1!$B$4:$B$13</c:f>
              <c:numCache>
                <c:formatCode>General</c:formatCode>
                <c:ptCount val="10"/>
                <c:pt idx="0">
                  <c:v>3</c:v>
                </c:pt>
                <c:pt idx="1">
                  <c:v>3</c:v>
                </c:pt>
                <c:pt idx="2">
                  <c:v>1</c:v>
                </c:pt>
                <c:pt idx="3">
                  <c:v>3</c:v>
                </c:pt>
                <c:pt idx="4">
                  <c:v>7</c:v>
                </c:pt>
                <c:pt idx="5">
                  <c:v>6</c:v>
                </c:pt>
                <c:pt idx="6">
                  <c:v>3</c:v>
                </c:pt>
                <c:pt idx="7">
                  <c:v>5</c:v>
                </c:pt>
                <c:pt idx="8">
                  <c:v>2</c:v>
                </c:pt>
                <c:pt idx="9">
                  <c:v>4</c:v>
                </c:pt>
              </c:numCache>
            </c:numRef>
          </c:val>
          <c:extLst>
            <c:ext xmlns:c16="http://schemas.microsoft.com/office/drawing/2014/chart" uri="{C3380CC4-5D6E-409C-BE32-E72D297353CC}">
              <c16:uniqueId val="{00000000-D5F7-41EE-A147-ECEBA6A353B1}"/>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a:pPr>
                <a:r>
                  <a:rPr lang="en-NZ" sz="900"/>
                  <a:t>Financial Years 1 July - 30 June</a:t>
                </a:r>
              </a:p>
            </c:rich>
          </c:tx>
          <c:layout>
            <c:manualLayout>
              <c:xMode val="edge"/>
              <c:yMode val="edge"/>
              <c:x val="0.28385242283447121"/>
              <c:y val="0.93536646388914457"/>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0.22079898408799919"/>
          <c:y val="1.192131929266838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Sheet1!$A$2:$A$5</c:f>
              <c:strCache>
                <c:ptCount val="4"/>
                <c:pt idx="0">
                  <c:v>2013/14 - (49 Applications)</c:v>
                </c:pt>
                <c:pt idx="1">
                  <c:v>2014/15 - (671 Applications)</c:v>
                </c:pt>
                <c:pt idx="2">
                  <c:v>2015/16 - (72 applications)</c:v>
                </c:pt>
                <c:pt idx="3">
                  <c:v>2016/17 - (64 applications) </c:v>
                </c:pt>
              </c:strCache>
            </c:strRef>
          </c:cat>
          <c:val>
            <c:numRef>
              <c:f>Sheet1!$B$2:$B$5</c:f>
              <c:numCache>
                <c:formatCode>General</c:formatCode>
                <c:ptCount val="4"/>
                <c:pt idx="1">
                  <c:v>3</c:v>
                </c:pt>
                <c:pt idx="2">
                  <c:v>2</c:v>
                </c:pt>
              </c:numCache>
            </c:numRef>
          </c:val>
          <c:smooth val="0"/>
          <c:extLst>
            <c:ext xmlns:c16="http://schemas.microsoft.com/office/drawing/2014/chart" uri="{C3380CC4-5D6E-409C-BE32-E72D297353CC}">
              <c16:uniqueId val="{00000000-4E53-4BA4-B479-8D27604F23CD}"/>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Sheet1!$A$2:$A$5</c:f>
              <c:strCache>
                <c:ptCount val="4"/>
                <c:pt idx="0">
                  <c:v>2013/14 - (49 Applications)</c:v>
                </c:pt>
                <c:pt idx="1">
                  <c:v>2014/15 - (671 Applications)</c:v>
                </c:pt>
                <c:pt idx="2">
                  <c:v>2015/16 - (72 applications)</c:v>
                </c:pt>
                <c:pt idx="3">
                  <c:v>2016/17 - (64 applications) </c:v>
                </c:pt>
              </c:strCache>
            </c:strRef>
          </c:cat>
          <c:val>
            <c:numRef>
              <c:f>Sheet1!$C$2:$C$5</c:f>
              <c:numCache>
                <c:formatCode>General</c:formatCode>
                <c:ptCount val="4"/>
                <c:pt idx="0">
                  <c:v>33</c:v>
                </c:pt>
                <c:pt idx="1">
                  <c:v>421</c:v>
                </c:pt>
                <c:pt idx="2">
                  <c:v>37</c:v>
                </c:pt>
                <c:pt idx="3">
                  <c:v>30</c:v>
                </c:pt>
              </c:numCache>
            </c:numRef>
          </c:val>
          <c:smooth val="0"/>
          <c:extLst>
            <c:ext xmlns:c16="http://schemas.microsoft.com/office/drawing/2014/chart" uri="{C3380CC4-5D6E-409C-BE32-E72D297353CC}">
              <c16:uniqueId val="{00000001-4E53-4BA4-B479-8D27604F23CD}"/>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Sheet1!$A$2:$A$5</c:f>
              <c:strCache>
                <c:ptCount val="4"/>
                <c:pt idx="0">
                  <c:v>2013/14 - (49 Applications)</c:v>
                </c:pt>
                <c:pt idx="1">
                  <c:v>2014/15 - (671 Applications)</c:v>
                </c:pt>
                <c:pt idx="2">
                  <c:v>2015/16 - (72 applications)</c:v>
                </c:pt>
                <c:pt idx="3">
                  <c:v>2016/17 - (64 applications) </c:v>
                </c:pt>
              </c:strCache>
            </c:strRef>
          </c:cat>
          <c:val>
            <c:numRef>
              <c:f>Sheet1!$D$2:$D$5</c:f>
              <c:numCache>
                <c:formatCode>General</c:formatCode>
                <c:ptCount val="4"/>
                <c:pt idx="0">
                  <c:v>14</c:v>
                </c:pt>
                <c:pt idx="1">
                  <c:v>218</c:v>
                </c:pt>
                <c:pt idx="2">
                  <c:v>25</c:v>
                </c:pt>
                <c:pt idx="3">
                  <c:v>28</c:v>
                </c:pt>
              </c:numCache>
            </c:numRef>
          </c:val>
          <c:smooth val="0"/>
          <c:extLst>
            <c:ext xmlns:c16="http://schemas.microsoft.com/office/drawing/2014/chart" uri="{C3380CC4-5D6E-409C-BE32-E72D297353CC}">
              <c16:uniqueId val="{00000002-4E53-4BA4-B479-8D27604F23CD}"/>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Sheet1!$A$2:$A$5</c:f>
              <c:strCache>
                <c:ptCount val="4"/>
                <c:pt idx="0">
                  <c:v>2013/14 - (49 Applications)</c:v>
                </c:pt>
                <c:pt idx="1">
                  <c:v>2014/15 - (671 Applications)</c:v>
                </c:pt>
                <c:pt idx="2">
                  <c:v>2015/16 - (72 applications)</c:v>
                </c:pt>
                <c:pt idx="3">
                  <c:v>2016/17 - (64 applications) </c:v>
                </c:pt>
              </c:strCache>
            </c:strRef>
          </c:cat>
          <c:val>
            <c:numRef>
              <c:f>Sheet1!$E$2:$E$5</c:f>
              <c:numCache>
                <c:formatCode>General</c:formatCode>
                <c:ptCount val="4"/>
                <c:pt idx="0">
                  <c:v>2</c:v>
                </c:pt>
                <c:pt idx="1">
                  <c:v>21</c:v>
                </c:pt>
                <c:pt idx="2">
                  <c:v>5</c:v>
                </c:pt>
                <c:pt idx="3">
                  <c:v>5</c:v>
                </c:pt>
              </c:numCache>
            </c:numRef>
          </c:val>
          <c:smooth val="0"/>
          <c:extLst>
            <c:ext xmlns:c16="http://schemas.microsoft.com/office/drawing/2014/chart" uri="{C3380CC4-5D6E-409C-BE32-E72D297353CC}">
              <c16:uniqueId val="{00000003-4E53-4BA4-B479-8D27604F23CD}"/>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Sheet1!$A$2:$A$5</c:f>
              <c:strCache>
                <c:ptCount val="4"/>
                <c:pt idx="0">
                  <c:v>2013/14 - (49 Applications)</c:v>
                </c:pt>
                <c:pt idx="1">
                  <c:v>2014/15 - (671 Applications)</c:v>
                </c:pt>
                <c:pt idx="2">
                  <c:v>2015/16 - (72 applications)</c:v>
                </c:pt>
                <c:pt idx="3">
                  <c:v>2016/17 - (64 applications) </c:v>
                </c:pt>
              </c:strCache>
            </c:strRef>
          </c:cat>
          <c:val>
            <c:numRef>
              <c:f>Sheet1!$F$2:$F$5</c:f>
              <c:numCache>
                <c:formatCode>General</c:formatCode>
                <c:ptCount val="4"/>
                <c:pt idx="1">
                  <c:v>8</c:v>
                </c:pt>
                <c:pt idx="2">
                  <c:v>3</c:v>
                </c:pt>
              </c:numCache>
            </c:numRef>
          </c:val>
          <c:smooth val="0"/>
          <c:extLst>
            <c:ext xmlns:c16="http://schemas.microsoft.com/office/drawing/2014/chart" uri="{C3380CC4-5D6E-409C-BE32-E72D297353CC}">
              <c16:uniqueId val="{00000004-4E53-4BA4-B479-8D27604F23CD}"/>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2013/14 - (49 Applications)</c:v>
                </c:pt>
                <c:pt idx="1">
                  <c:v>2014/15 - (671 Applications)</c:v>
                </c:pt>
                <c:pt idx="2">
                  <c:v>2015/16 - (72 applications)</c:v>
                </c:pt>
                <c:pt idx="3">
                  <c:v>2016/17 - (64 applications) </c:v>
                </c:pt>
              </c:strCache>
            </c:strRef>
          </c:cat>
          <c:val>
            <c:numRef>
              <c:f>Sheet1!$G$2:$G$5</c:f>
              <c:numCache>
                <c:formatCode>General</c:formatCode>
                <c:ptCount val="4"/>
                <c:pt idx="3">
                  <c:v>1</c:v>
                </c:pt>
              </c:numCache>
            </c:numRef>
          </c:val>
          <c:smooth val="0"/>
          <c:extLst>
            <c:ext xmlns:c16="http://schemas.microsoft.com/office/drawing/2014/chart" uri="{C3380CC4-5D6E-409C-BE32-E72D297353CC}">
              <c16:uniqueId val="{00000005-4E53-4BA4-B479-8D27604F23CD}"/>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Financial years 1 July 2013 - 30 June 2017</a:t>
                </a:r>
              </a:p>
            </c:rich>
          </c:tx>
          <c:layout>
            <c:manualLayout>
              <c:xMode val="edge"/>
              <c:yMode val="edge"/>
              <c:x val="0.28085152404243663"/>
              <c:y val="0.911245621418324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Numbeer of applications</a:t>
                </a:r>
              </a:p>
            </c:rich>
          </c:tx>
          <c:layout>
            <c:manualLayout>
              <c:xMode val="edge"/>
              <c:yMode val="edge"/>
              <c:x val="8.1754401878320823E-3"/>
              <c:y val="0.250248517266357"/>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6617</Words>
  <Characters>37720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2016/2017</dc:title>
  <dc:subject/>
  <dc:creator>Ministry of Health</dc:creator>
  <cp:keywords/>
  <cp:lastModifiedBy>Ministry of Health</cp:lastModifiedBy>
  <cp:revision>19</cp:revision>
  <cp:lastPrinted>2015-10-23T23:06:00Z</cp:lastPrinted>
  <dcterms:created xsi:type="dcterms:W3CDTF">2023-05-09T06:44:00Z</dcterms:created>
  <dcterms:modified xsi:type="dcterms:W3CDTF">2023-05-16T04:41:00Z</dcterms:modified>
</cp:coreProperties>
</file>